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01" w:rsidRDefault="00580B01" w:rsidP="0025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`X•'EFˇø\ÜÂ'1"/>
          <w:b/>
          <w:sz w:val="28"/>
          <w:szCs w:val="28"/>
        </w:rPr>
      </w:pPr>
      <w:r w:rsidRPr="00580B01">
        <w:rPr>
          <w:rFonts w:cs="`X•'EFˇø\ÜÂ'1"/>
          <w:b/>
          <w:sz w:val="28"/>
          <w:szCs w:val="28"/>
        </w:rPr>
        <w:t>LATVIJAS SIEVIEŠU UN VĪRU KORU SALI</w:t>
      </w:r>
      <w:r w:rsidR="008B71B7">
        <w:rPr>
          <w:rFonts w:cs="`X•'EFˇø\ÜÂ'1"/>
          <w:b/>
          <w:sz w:val="28"/>
          <w:szCs w:val="28"/>
        </w:rPr>
        <w:t>D</w:t>
      </w:r>
      <w:r w:rsidRPr="00580B01">
        <w:rPr>
          <w:rFonts w:cs="`X•'EFˇø\ÜÂ'1"/>
          <w:b/>
          <w:sz w:val="28"/>
          <w:szCs w:val="28"/>
        </w:rPr>
        <w:t xml:space="preserve">OJUMS. CĒSIS 2016. </w:t>
      </w:r>
      <w:r w:rsidR="003346F2">
        <w:rPr>
          <w:rFonts w:cs="`X•'EFˇø\ÜÂ'1"/>
          <w:b/>
          <w:sz w:val="28"/>
          <w:szCs w:val="28"/>
        </w:rPr>
        <w:t>PRECIZĒJUMI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540"/>
        <w:gridCol w:w="3685"/>
        <w:gridCol w:w="5586"/>
      </w:tblGrid>
      <w:tr w:rsidR="00580B01" w:rsidRPr="00BC6613" w:rsidTr="00BD6DCF">
        <w:tc>
          <w:tcPr>
            <w:tcW w:w="2706" w:type="dxa"/>
            <w:shd w:val="clear" w:color="auto" w:fill="auto"/>
          </w:tcPr>
          <w:p w:rsidR="00580B01" w:rsidRPr="00BC6613" w:rsidRDefault="00580B01" w:rsidP="0025145B">
            <w:pPr>
              <w:spacing w:after="0" w:line="240" w:lineRule="auto"/>
              <w:rPr>
                <w:sz w:val="20"/>
                <w:szCs w:val="20"/>
              </w:rPr>
            </w:pPr>
            <w:r w:rsidRPr="00BC6613">
              <w:rPr>
                <w:sz w:val="20"/>
                <w:szCs w:val="20"/>
              </w:rPr>
              <w:t>Dziesma</w:t>
            </w:r>
          </w:p>
        </w:tc>
        <w:tc>
          <w:tcPr>
            <w:tcW w:w="2540" w:type="dxa"/>
            <w:shd w:val="clear" w:color="auto" w:fill="auto"/>
          </w:tcPr>
          <w:p w:rsidR="00580B01" w:rsidRPr="00BC6613" w:rsidRDefault="00580B01" w:rsidP="0025145B">
            <w:pPr>
              <w:spacing w:after="0" w:line="240" w:lineRule="auto"/>
              <w:rPr>
                <w:sz w:val="20"/>
                <w:szCs w:val="20"/>
              </w:rPr>
            </w:pPr>
            <w:r w:rsidRPr="00BC661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p</w:t>
            </w:r>
            <w:r w:rsidRPr="00BC6613">
              <w:rPr>
                <w:sz w:val="20"/>
                <w:szCs w:val="20"/>
              </w:rPr>
              <w:t>p / Takts</w:t>
            </w:r>
          </w:p>
        </w:tc>
        <w:tc>
          <w:tcPr>
            <w:tcW w:w="3685" w:type="dxa"/>
            <w:shd w:val="clear" w:color="auto" w:fill="auto"/>
          </w:tcPr>
          <w:p w:rsidR="00580B01" w:rsidRPr="00BC6613" w:rsidRDefault="00580B01" w:rsidP="0025145B">
            <w:pPr>
              <w:spacing w:after="0" w:line="240" w:lineRule="auto"/>
              <w:rPr>
                <w:sz w:val="20"/>
                <w:szCs w:val="20"/>
              </w:rPr>
            </w:pPr>
            <w:r w:rsidRPr="00BC6613">
              <w:rPr>
                <w:sz w:val="20"/>
                <w:szCs w:val="20"/>
              </w:rPr>
              <w:t>Precizējums</w:t>
            </w:r>
          </w:p>
        </w:tc>
        <w:tc>
          <w:tcPr>
            <w:tcW w:w="5586" w:type="dxa"/>
            <w:shd w:val="clear" w:color="auto" w:fill="auto"/>
          </w:tcPr>
          <w:p w:rsidR="00580B01" w:rsidRPr="00BC6613" w:rsidRDefault="00580B01" w:rsidP="002514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Piemērs</w:t>
            </w:r>
          </w:p>
        </w:tc>
      </w:tr>
      <w:tr w:rsidR="00580B01" w:rsidRPr="00BC6613" w:rsidTr="00BD6DCF">
        <w:tc>
          <w:tcPr>
            <w:tcW w:w="2706" w:type="dxa"/>
            <w:shd w:val="clear" w:color="auto" w:fill="auto"/>
          </w:tcPr>
          <w:p w:rsidR="00580B01" w:rsidRPr="00585468" w:rsidRDefault="00580B01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I</w:t>
            </w:r>
            <w:r w:rsidR="00F55500" w:rsidRPr="00585468">
              <w:rPr>
                <w:sz w:val="24"/>
                <w:szCs w:val="24"/>
              </w:rPr>
              <w:t>.</w:t>
            </w:r>
            <w:r w:rsidRPr="00585468">
              <w:rPr>
                <w:sz w:val="24"/>
                <w:szCs w:val="24"/>
              </w:rPr>
              <w:t>RUPAINE “JUMJA DZIESMA”</w:t>
            </w:r>
          </w:p>
        </w:tc>
        <w:tc>
          <w:tcPr>
            <w:tcW w:w="2540" w:type="dxa"/>
            <w:shd w:val="clear" w:color="auto" w:fill="auto"/>
          </w:tcPr>
          <w:p w:rsidR="00971677" w:rsidRPr="00585468" w:rsidRDefault="004A7A76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13.lpp.</w:t>
            </w:r>
            <w:r w:rsidR="00C369A8" w:rsidRPr="00585468">
              <w:rPr>
                <w:sz w:val="24"/>
                <w:szCs w:val="24"/>
              </w:rPr>
              <w:t>,</w:t>
            </w:r>
            <w:r w:rsidRPr="00585468">
              <w:rPr>
                <w:sz w:val="24"/>
                <w:szCs w:val="24"/>
              </w:rPr>
              <w:t xml:space="preserve"> 32.takts </w:t>
            </w:r>
          </w:p>
        </w:tc>
        <w:tc>
          <w:tcPr>
            <w:tcW w:w="3685" w:type="dxa"/>
            <w:shd w:val="clear" w:color="auto" w:fill="auto"/>
          </w:tcPr>
          <w:p w:rsidR="004A7A76" w:rsidRPr="00585468" w:rsidRDefault="004A7A76" w:rsidP="00C33287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SI pēdējās divas notis – si</w:t>
            </w:r>
            <w:r w:rsidR="0042542A" w:rsidRPr="00585468">
              <w:rPr>
                <w:sz w:val="24"/>
                <w:szCs w:val="24"/>
              </w:rPr>
              <w:t xml:space="preserve"> </w:t>
            </w:r>
            <w:r w:rsidRPr="00585468">
              <w:rPr>
                <w:sz w:val="24"/>
                <w:szCs w:val="24"/>
              </w:rPr>
              <w:t>b</w:t>
            </w:r>
            <w:r w:rsidR="0042542A" w:rsidRPr="00585468">
              <w:rPr>
                <w:sz w:val="24"/>
                <w:szCs w:val="24"/>
              </w:rPr>
              <w:t>emol</w:t>
            </w:r>
            <w:r w:rsidRPr="00585468">
              <w:rPr>
                <w:sz w:val="24"/>
                <w:szCs w:val="24"/>
              </w:rPr>
              <w:t xml:space="preserve"> (kā 46taktī)</w:t>
            </w:r>
          </w:p>
        </w:tc>
        <w:tc>
          <w:tcPr>
            <w:tcW w:w="5586" w:type="dxa"/>
            <w:shd w:val="clear" w:color="auto" w:fill="auto"/>
          </w:tcPr>
          <w:p w:rsidR="00580B01" w:rsidRPr="00BC6613" w:rsidRDefault="004A7A76" w:rsidP="00251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lv-LV"/>
              </w:rPr>
              <w:drawing>
                <wp:inline distT="0" distB="0" distL="0" distR="0" wp14:anchorId="1461BB0C" wp14:editId="045166F9">
                  <wp:extent cx="1354347" cy="783053"/>
                  <wp:effectExtent l="0" t="0" r="0" b="0"/>
                  <wp:docPr id="1" name="Picture 1" descr="A:\2016\Sieviesu viru koru salidojums\labojumi\Rupaine_32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2016\Sieviesu viru koru salidojums\labojumi\Rupaine_32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35" cy="78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68C" w:rsidRPr="00BC6613" w:rsidTr="00BD6DCF">
        <w:tc>
          <w:tcPr>
            <w:tcW w:w="2706" w:type="dxa"/>
            <w:shd w:val="clear" w:color="auto" w:fill="auto"/>
          </w:tcPr>
          <w:p w:rsidR="002A468C" w:rsidRPr="00585468" w:rsidRDefault="002A468C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J.KULAKOVS “DZIED AR MANI TAUTU MEITA”</w:t>
            </w:r>
          </w:p>
        </w:tc>
        <w:tc>
          <w:tcPr>
            <w:tcW w:w="2540" w:type="dxa"/>
            <w:shd w:val="clear" w:color="auto" w:fill="auto"/>
          </w:tcPr>
          <w:p w:rsidR="002A468C" w:rsidRPr="00585468" w:rsidRDefault="002A468C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35 lpp.</w:t>
            </w:r>
          </w:p>
        </w:tc>
        <w:tc>
          <w:tcPr>
            <w:tcW w:w="3685" w:type="dxa"/>
            <w:shd w:val="clear" w:color="auto" w:fill="auto"/>
          </w:tcPr>
          <w:p w:rsidR="002A468C" w:rsidRPr="00585468" w:rsidRDefault="002A468C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Solo pa</w:t>
            </w:r>
            <w:r w:rsidR="00BD6DCF">
              <w:rPr>
                <w:sz w:val="24"/>
                <w:szCs w:val="24"/>
              </w:rPr>
              <w:t>rtiju izpilda visi vīru kori</w:t>
            </w:r>
          </w:p>
        </w:tc>
        <w:tc>
          <w:tcPr>
            <w:tcW w:w="5586" w:type="dxa"/>
            <w:shd w:val="clear" w:color="auto" w:fill="auto"/>
          </w:tcPr>
          <w:p w:rsidR="002A468C" w:rsidRDefault="000A44FD" w:rsidP="0025145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lv-LV"/>
              </w:rPr>
            </w:pPr>
            <w:r>
              <w:rPr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1E806FE" wp14:editId="7D612260">
                  <wp:extent cx="1897811" cy="712193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45" cy="71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 w:val="restart"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BAUMAŅU KĀRLIS “</w:t>
            </w:r>
            <w:proofErr w:type="gramStart"/>
            <w:r w:rsidRPr="00585468">
              <w:rPr>
                <w:sz w:val="24"/>
                <w:szCs w:val="24"/>
              </w:rPr>
              <w:t>LATVISKI LAI</w:t>
            </w:r>
            <w:proofErr w:type="gramEnd"/>
            <w:r w:rsidRPr="00585468">
              <w:rPr>
                <w:sz w:val="24"/>
                <w:szCs w:val="24"/>
              </w:rPr>
              <w:t xml:space="preserve"> ATSKAN DZIESMAS”</w:t>
            </w:r>
          </w:p>
        </w:tc>
        <w:tc>
          <w:tcPr>
            <w:tcW w:w="2540" w:type="dxa"/>
            <w:shd w:val="clear" w:color="auto" w:fill="auto"/>
          </w:tcPr>
          <w:p w:rsidR="002B3E27" w:rsidRPr="00915FD8" w:rsidRDefault="002B3E27" w:rsidP="002A0202">
            <w:pPr>
              <w:spacing w:after="0" w:line="240" w:lineRule="auto"/>
              <w:rPr>
                <w:sz w:val="24"/>
                <w:szCs w:val="24"/>
              </w:rPr>
            </w:pPr>
            <w:r w:rsidRPr="00915FD8">
              <w:rPr>
                <w:sz w:val="24"/>
                <w:szCs w:val="24"/>
              </w:rPr>
              <w:t>48.lpp., 2.takts</w:t>
            </w:r>
          </w:p>
        </w:tc>
        <w:tc>
          <w:tcPr>
            <w:tcW w:w="3685" w:type="dxa"/>
            <w:shd w:val="clear" w:color="auto" w:fill="auto"/>
          </w:tcPr>
          <w:p w:rsidR="002B3E27" w:rsidRPr="00915FD8" w:rsidRDefault="002B3E27" w:rsidP="002A0202">
            <w:pPr>
              <w:spacing w:after="0" w:line="240" w:lineRule="auto"/>
              <w:rPr>
                <w:sz w:val="24"/>
                <w:szCs w:val="24"/>
              </w:rPr>
            </w:pPr>
            <w:r w:rsidRPr="00915FD8">
              <w:rPr>
                <w:sz w:val="24"/>
                <w:szCs w:val="24"/>
              </w:rPr>
              <w:t>T2 pēdējā nots – la bemol</w:t>
            </w:r>
          </w:p>
        </w:tc>
        <w:tc>
          <w:tcPr>
            <w:tcW w:w="5586" w:type="dxa"/>
            <w:shd w:val="clear" w:color="auto" w:fill="auto"/>
          </w:tcPr>
          <w:p w:rsidR="002B3E27" w:rsidRDefault="002B3E27" w:rsidP="002A020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lv-LV"/>
              </w:rPr>
            </w:pPr>
            <w:r>
              <w:rPr>
                <w:noProof/>
                <w:sz w:val="20"/>
                <w:szCs w:val="20"/>
                <w:lang w:eastAsia="lv-LV"/>
              </w:rPr>
              <w:drawing>
                <wp:inline distT="0" distB="0" distL="0" distR="0" wp14:anchorId="1270B07E" wp14:editId="082F8FBE">
                  <wp:extent cx="931653" cy="791431"/>
                  <wp:effectExtent l="0" t="0" r="190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84" cy="79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2B3E27" w:rsidRPr="00585468" w:rsidRDefault="002B3E27" w:rsidP="002A0202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48.lpp.</w:t>
            </w:r>
            <w:r>
              <w:rPr>
                <w:sz w:val="24"/>
                <w:szCs w:val="24"/>
              </w:rPr>
              <w:t>, 8</w:t>
            </w:r>
            <w:r w:rsidR="006A5A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="006A5A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taktis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2B3E27" w:rsidRPr="00585468" w:rsidRDefault="002B3E27" w:rsidP="002A02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585468">
              <w:rPr>
                <w:sz w:val="24"/>
                <w:szCs w:val="24"/>
              </w:rPr>
              <w:t>isi tenori dzied T1 partiju, baritoni dzied T2 partiju.</w:t>
            </w:r>
          </w:p>
        </w:tc>
        <w:tc>
          <w:tcPr>
            <w:tcW w:w="5586" w:type="dxa"/>
            <w:shd w:val="clear" w:color="auto" w:fill="auto"/>
          </w:tcPr>
          <w:p w:rsidR="002B3E27" w:rsidRDefault="002B3E27" w:rsidP="002A020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lv-LV"/>
              </w:rPr>
            </w:pPr>
            <w:r>
              <w:rPr>
                <w:noProof/>
                <w:sz w:val="20"/>
                <w:szCs w:val="20"/>
                <w:lang w:eastAsia="lv-LV"/>
              </w:rPr>
              <w:drawing>
                <wp:inline distT="0" distB="0" distL="0" distR="0" wp14:anchorId="23AA27D1" wp14:editId="51C654D1">
                  <wp:extent cx="2743200" cy="1768798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317" cy="176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 w:val="restart"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E.MELNGAILIS “MEITA SĒDE KURAŽĀS” </w:t>
            </w:r>
          </w:p>
          <w:p w:rsidR="002B3E27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  <w:p w:rsidR="00320039" w:rsidRDefault="00320039" w:rsidP="0025145B">
            <w:pPr>
              <w:spacing w:after="0" w:line="240" w:lineRule="auto"/>
              <w:rPr>
                <w:sz w:val="24"/>
                <w:szCs w:val="24"/>
              </w:rPr>
            </w:pPr>
          </w:p>
          <w:p w:rsidR="00320039" w:rsidRPr="00585468" w:rsidRDefault="00320039" w:rsidP="00320039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E.MELNGAILIS “MEITA SĒDE KURAŽĀS” </w:t>
            </w:r>
          </w:p>
          <w:p w:rsidR="00320039" w:rsidRPr="00585468" w:rsidRDefault="00320039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64.lpp. </w:t>
            </w:r>
          </w:p>
        </w:tc>
        <w:tc>
          <w:tcPr>
            <w:tcW w:w="3685" w:type="dxa"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Pie nošu atslēgas trūkst mi# zīmes</w:t>
            </w:r>
          </w:p>
        </w:tc>
        <w:tc>
          <w:tcPr>
            <w:tcW w:w="5586" w:type="dxa"/>
            <w:shd w:val="clear" w:color="auto" w:fill="auto"/>
          </w:tcPr>
          <w:p w:rsidR="002B3E27" w:rsidRPr="00BC6613" w:rsidRDefault="002B3E27" w:rsidP="00251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0B0B23D" wp14:editId="55B29F9B">
                  <wp:extent cx="1138686" cy="66815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12" cy="67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</w:tcPr>
          <w:p w:rsidR="00320039" w:rsidRDefault="00320039" w:rsidP="003767D6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lastRenderedPageBreak/>
              <w:t xml:space="preserve">Lūdzam pieturēties pie E.Melngaiļa </w:t>
            </w:r>
            <w:r w:rsidRPr="00585468">
              <w:rPr>
                <w:i/>
                <w:sz w:val="24"/>
                <w:szCs w:val="24"/>
              </w:rPr>
              <w:t>Birzēs i norās</w:t>
            </w:r>
            <w:r w:rsidRPr="00585468">
              <w:rPr>
                <w:sz w:val="24"/>
                <w:szCs w:val="24"/>
              </w:rPr>
              <w:t xml:space="preserve"> izmantotā dziesmas pieraksta</w:t>
            </w:r>
          </w:p>
        </w:tc>
        <w:tc>
          <w:tcPr>
            <w:tcW w:w="3685" w:type="dxa"/>
            <w:shd w:val="clear" w:color="auto" w:fill="auto"/>
          </w:tcPr>
          <w:p w:rsidR="002B3E27" w:rsidRPr="00585468" w:rsidRDefault="002B3E27" w:rsidP="003F5034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lastRenderedPageBreak/>
              <w:t xml:space="preserve">Tempa apzīmējums </w:t>
            </w:r>
          </w:p>
        </w:tc>
        <w:tc>
          <w:tcPr>
            <w:tcW w:w="5586" w:type="dxa"/>
            <w:shd w:val="clear" w:color="auto" w:fill="auto"/>
          </w:tcPr>
          <w:p w:rsidR="002B3E27" w:rsidRDefault="002B3E27" w:rsidP="0025145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lv-LV"/>
              </w:rPr>
            </w:pPr>
            <w:r>
              <w:rPr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0A1E828" wp14:editId="1E54211F">
                  <wp:extent cx="938254" cy="18530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321" cy="18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B3E27" w:rsidRPr="00585468" w:rsidRDefault="002B3E27" w:rsidP="008039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B3E27" w:rsidRPr="00585468" w:rsidRDefault="002B3E27" w:rsidP="00FF4CF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2B3E27" w:rsidRPr="00585468" w:rsidRDefault="002B3E27" w:rsidP="00FF4C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5468">
              <w:rPr>
                <w:i/>
                <w:sz w:val="24"/>
                <w:szCs w:val="24"/>
              </w:rPr>
              <w:t>Crescendo</w:t>
            </w:r>
            <w:proofErr w:type="spellEnd"/>
            <w:r w:rsidRPr="00585468">
              <w:rPr>
                <w:sz w:val="24"/>
                <w:szCs w:val="24"/>
              </w:rPr>
              <w:t xml:space="preserve"> tikai katra panta 1.takts otrajā daļā. Pēc katra panta pirmās takts – </w:t>
            </w:r>
            <w:proofErr w:type="spellStart"/>
            <w:r w:rsidRPr="00585468">
              <w:rPr>
                <w:i/>
                <w:sz w:val="24"/>
                <w:szCs w:val="24"/>
              </w:rPr>
              <w:t>fermata</w:t>
            </w:r>
            <w:proofErr w:type="spellEnd"/>
            <w:r w:rsidRPr="005854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shd w:val="clear" w:color="auto" w:fill="auto"/>
          </w:tcPr>
          <w:p w:rsidR="002B3E27" w:rsidRPr="00BC6613" w:rsidRDefault="002B3E27" w:rsidP="0025145B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1C876CE5" wp14:editId="12693D60">
                  <wp:extent cx="3147237" cy="1714151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533" cy="171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B3E27" w:rsidRPr="00585468" w:rsidRDefault="002B3E27" w:rsidP="008039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B3E27" w:rsidRPr="00BE1794" w:rsidRDefault="002B3E27" w:rsidP="00F665D3">
            <w:pPr>
              <w:spacing w:after="0" w:line="240" w:lineRule="auto"/>
              <w:rPr>
                <w:sz w:val="24"/>
                <w:szCs w:val="24"/>
              </w:rPr>
            </w:pPr>
            <w:r w:rsidRPr="00915FD8">
              <w:rPr>
                <w:sz w:val="24"/>
                <w:szCs w:val="24"/>
              </w:rPr>
              <w:t>2</w:t>
            </w:r>
            <w:r w:rsidR="00F665D3" w:rsidRPr="00915FD8">
              <w:rPr>
                <w:sz w:val="24"/>
                <w:szCs w:val="24"/>
              </w:rPr>
              <w:t>.</w:t>
            </w:r>
            <w:r w:rsidRPr="00915FD8">
              <w:rPr>
                <w:sz w:val="24"/>
                <w:szCs w:val="24"/>
              </w:rPr>
              <w:t xml:space="preserve">takts </w:t>
            </w:r>
            <w:r w:rsidR="00BE1794" w:rsidRPr="00915FD8">
              <w:rPr>
                <w:sz w:val="24"/>
                <w:szCs w:val="24"/>
              </w:rPr>
              <w:t>abas</w:t>
            </w:r>
            <w:r w:rsidR="00BE1794" w:rsidRPr="00BE1794">
              <w:rPr>
                <w:sz w:val="24"/>
                <w:szCs w:val="24"/>
              </w:rPr>
              <w:t xml:space="preserve"> soprānu balsis sākumā dzied unisonā </w:t>
            </w:r>
          </w:p>
        </w:tc>
        <w:tc>
          <w:tcPr>
            <w:tcW w:w="5586" w:type="dxa"/>
            <w:shd w:val="clear" w:color="auto" w:fill="auto"/>
          </w:tcPr>
          <w:p w:rsidR="002B3E27" w:rsidRDefault="002B3E27" w:rsidP="0025145B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6A64377B" wp14:editId="21B15EF3">
                  <wp:extent cx="1155940" cy="581121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29" cy="58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B3E27" w:rsidRPr="00585468" w:rsidRDefault="002B3E27" w:rsidP="002514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B3E27" w:rsidRPr="00585468" w:rsidRDefault="002B3E27" w:rsidP="006B2E6E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Teksta precizējums:</w:t>
            </w:r>
          </w:p>
          <w:p w:rsidR="002B3E27" w:rsidRPr="00585468" w:rsidRDefault="002B3E27" w:rsidP="00127F52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3.pantā- </w:t>
            </w:r>
            <w:r w:rsidRPr="00585468">
              <w:rPr>
                <w:i/>
                <w:sz w:val="24"/>
                <w:szCs w:val="24"/>
              </w:rPr>
              <w:t>pušelniek</w:t>
            </w:r>
            <w:r w:rsidRPr="00585468">
              <w:rPr>
                <w:sz w:val="24"/>
                <w:szCs w:val="24"/>
              </w:rPr>
              <w:t xml:space="preserve"> vietā </w:t>
            </w:r>
            <w:proofErr w:type="spellStart"/>
            <w:r w:rsidRPr="00585468">
              <w:rPr>
                <w:i/>
                <w:sz w:val="24"/>
                <w:szCs w:val="24"/>
              </w:rPr>
              <w:t>pušeniek</w:t>
            </w:r>
            <w:proofErr w:type="spellEnd"/>
          </w:p>
        </w:tc>
        <w:tc>
          <w:tcPr>
            <w:tcW w:w="5586" w:type="dxa"/>
            <w:shd w:val="clear" w:color="auto" w:fill="auto"/>
          </w:tcPr>
          <w:p w:rsidR="002B3E27" w:rsidRDefault="002B3E27" w:rsidP="0025145B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</w:p>
          <w:p w:rsidR="002B3E27" w:rsidRPr="00BC6613" w:rsidRDefault="002B3E27" w:rsidP="0025145B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2C944E05" wp14:editId="5081E311">
                  <wp:extent cx="3140219" cy="1725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411" cy="18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vMerge/>
            <w:shd w:val="clear" w:color="auto" w:fill="auto"/>
          </w:tcPr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B3E27" w:rsidRDefault="002B3E27" w:rsidP="00BD6DCF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Teksta precizējums: </w:t>
            </w:r>
          </w:p>
          <w:p w:rsidR="002B3E27" w:rsidRPr="00585468" w:rsidRDefault="002B3E27" w:rsidP="00BD6DC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5.pantā – </w:t>
            </w:r>
            <w:r w:rsidRPr="00585468">
              <w:rPr>
                <w:i/>
                <w:sz w:val="24"/>
                <w:szCs w:val="24"/>
              </w:rPr>
              <w:t>ir</w:t>
            </w:r>
            <w:r w:rsidRPr="00585468">
              <w:rPr>
                <w:sz w:val="24"/>
                <w:szCs w:val="24"/>
              </w:rPr>
              <w:t xml:space="preserve"> vietā </w:t>
            </w:r>
            <w:r w:rsidRPr="00585468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5586" w:type="dxa"/>
            <w:shd w:val="clear" w:color="auto" w:fill="auto"/>
          </w:tcPr>
          <w:p w:rsidR="002B3E27" w:rsidRDefault="002B3E27" w:rsidP="003767D6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</w:p>
          <w:p w:rsidR="002B3E27" w:rsidRPr="00BC6613" w:rsidRDefault="002B3E27" w:rsidP="003767D6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21F0E76F" wp14:editId="31EB4226">
                  <wp:extent cx="3190306" cy="19840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654" cy="20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shd w:val="clear" w:color="auto" w:fill="auto"/>
          </w:tcPr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Katra panta noslēgumā </w:t>
            </w:r>
            <w:r w:rsidRPr="00585468">
              <w:rPr>
                <w:i/>
                <w:sz w:val="24"/>
                <w:szCs w:val="24"/>
              </w:rPr>
              <w:t>a-ē-ū</w:t>
            </w:r>
            <w:r w:rsidRPr="00585468">
              <w:rPr>
                <w:sz w:val="24"/>
                <w:szCs w:val="24"/>
              </w:rPr>
              <w:t xml:space="preserve"> ritmiski locīt šādi.</w:t>
            </w:r>
          </w:p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767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2B3E27" w:rsidRDefault="002B3E27" w:rsidP="003767D6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295587D1" wp14:editId="514838DD">
                  <wp:extent cx="2009955" cy="150512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992" cy="150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7C4" w:rsidRPr="00BC6613" w:rsidTr="002A0202">
        <w:tc>
          <w:tcPr>
            <w:tcW w:w="2706" w:type="dxa"/>
            <w:shd w:val="clear" w:color="auto" w:fill="auto"/>
          </w:tcPr>
          <w:p w:rsidR="004123AE" w:rsidRDefault="002A17C4" w:rsidP="00412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E.MELNGAILIS </w:t>
            </w:r>
          </w:p>
          <w:p w:rsidR="002A17C4" w:rsidRPr="00585468" w:rsidRDefault="002A17C4" w:rsidP="004123AE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PŪT, VĒJIŅI</w:t>
            </w:r>
            <w:r w:rsidRPr="00585468">
              <w:rPr>
                <w:sz w:val="24"/>
                <w:szCs w:val="24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2A17C4" w:rsidRPr="00585468" w:rsidRDefault="002A17C4" w:rsidP="002A02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62.lpp</w:t>
            </w:r>
          </w:p>
        </w:tc>
        <w:tc>
          <w:tcPr>
            <w:tcW w:w="3685" w:type="dxa"/>
            <w:shd w:val="clear" w:color="auto" w:fill="auto"/>
          </w:tcPr>
          <w:p w:rsidR="002A17C4" w:rsidRPr="00585468" w:rsidRDefault="002A17C4" w:rsidP="002A17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Lūgums izmantot E.Melngaiļa </w:t>
            </w:r>
            <w:proofErr w:type="spellStart"/>
            <w:r>
              <w:rPr>
                <w:sz w:val="24"/>
                <w:szCs w:val="24"/>
              </w:rPr>
              <w:t>piecbalsīgo</w:t>
            </w:r>
            <w:proofErr w:type="spellEnd"/>
            <w:r>
              <w:rPr>
                <w:sz w:val="24"/>
                <w:szCs w:val="24"/>
              </w:rPr>
              <w:t xml:space="preserve">, oriģinālo salikumu </w:t>
            </w:r>
          </w:p>
        </w:tc>
        <w:tc>
          <w:tcPr>
            <w:tcW w:w="5586" w:type="dxa"/>
            <w:shd w:val="clear" w:color="auto" w:fill="auto"/>
          </w:tcPr>
          <w:p w:rsidR="002A17C4" w:rsidRDefault="002A17C4" w:rsidP="002A0202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</w:p>
        </w:tc>
      </w:tr>
      <w:tr w:rsidR="0029236F" w:rsidRPr="00BC6613" w:rsidTr="00BD6DCF">
        <w:tc>
          <w:tcPr>
            <w:tcW w:w="2706" w:type="dxa"/>
            <w:vMerge w:val="restart"/>
            <w:shd w:val="clear" w:color="auto" w:fill="auto"/>
          </w:tcPr>
          <w:p w:rsidR="00A259BA" w:rsidRDefault="00A259BA" w:rsidP="002A468C">
            <w:pPr>
              <w:spacing w:after="0" w:line="240" w:lineRule="auto"/>
              <w:rPr>
                <w:sz w:val="24"/>
                <w:szCs w:val="24"/>
              </w:rPr>
            </w:pPr>
          </w:p>
          <w:p w:rsidR="004123AE" w:rsidRDefault="0029236F" w:rsidP="002A468C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M.BRAUNS </w:t>
            </w:r>
          </w:p>
          <w:p w:rsidR="0029236F" w:rsidRPr="00585468" w:rsidRDefault="0029236F" w:rsidP="002A468C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“MĪLA IR KĀ UGUNS”</w:t>
            </w:r>
          </w:p>
        </w:tc>
        <w:tc>
          <w:tcPr>
            <w:tcW w:w="2540" w:type="dxa"/>
            <w:shd w:val="clear" w:color="auto" w:fill="auto"/>
          </w:tcPr>
          <w:p w:rsidR="0029236F" w:rsidRPr="00585468" w:rsidRDefault="0029236F" w:rsidP="003767D6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68.lpp</w:t>
            </w:r>
          </w:p>
        </w:tc>
        <w:tc>
          <w:tcPr>
            <w:tcW w:w="3685" w:type="dxa"/>
            <w:shd w:val="clear" w:color="auto" w:fill="auto"/>
          </w:tcPr>
          <w:p w:rsidR="0029236F" w:rsidRPr="00585468" w:rsidRDefault="0029236F" w:rsidP="002A468C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Trīsbalsīgajās vietās dalās Alti un Basi, augšējām balsīm atstājot melodiju</w:t>
            </w:r>
          </w:p>
        </w:tc>
        <w:tc>
          <w:tcPr>
            <w:tcW w:w="5586" w:type="dxa"/>
            <w:shd w:val="clear" w:color="auto" w:fill="auto"/>
          </w:tcPr>
          <w:p w:rsidR="0029236F" w:rsidRDefault="0029236F" w:rsidP="003767D6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</w:p>
        </w:tc>
      </w:tr>
      <w:tr w:rsidR="0029236F" w:rsidRPr="00BC6613" w:rsidTr="00BD6DCF">
        <w:tc>
          <w:tcPr>
            <w:tcW w:w="2706" w:type="dxa"/>
            <w:vMerge/>
            <w:shd w:val="clear" w:color="auto" w:fill="auto"/>
          </w:tcPr>
          <w:p w:rsidR="0029236F" w:rsidRPr="00585468" w:rsidRDefault="0029236F" w:rsidP="002A46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29236F" w:rsidRPr="00585468" w:rsidRDefault="0029236F" w:rsidP="003767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9236F" w:rsidRPr="00585468" w:rsidRDefault="0029236F" w:rsidP="00007A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24.taktī jābūt trīsbalsīg</w:t>
            </w:r>
            <w:r w:rsidR="00007A3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akordam, kā 8.taktī</w:t>
            </w:r>
          </w:p>
        </w:tc>
        <w:tc>
          <w:tcPr>
            <w:tcW w:w="5586" w:type="dxa"/>
            <w:shd w:val="clear" w:color="auto" w:fill="auto"/>
          </w:tcPr>
          <w:p w:rsidR="0029236F" w:rsidRDefault="0029236F" w:rsidP="003767D6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5ABA4B41" wp14:editId="37E5D5B4">
                  <wp:extent cx="457200" cy="6901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47" cy="69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R.PAULS “TAUTAS ACIS”</w:t>
            </w: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73.lpp.,58 takts </w:t>
            </w: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SII un BI balsīm otrajā akordā jābūt mi notij (veidojas la minora akords)</w:t>
            </w: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 xml:space="preserve">Pavadījumā veiktas nelielas harmoniskas izmaiņas. </w:t>
            </w: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Lūdzu izmantot pavadījuma 2. versiju</w:t>
            </w: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BC6613" w:rsidRDefault="002B3E27" w:rsidP="00363115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2359ACA1" wp14:editId="42405C2D">
                  <wp:extent cx="1009291" cy="1940944"/>
                  <wp:effectExtent l="0" t="0" r="63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82" cy="194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27" w:rsidRPr="00BC6613" w:rsidTr="00BD6DCF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R.TIGULS “RĪTA UN VAKARA DZIESMA”</w:t>
            </w: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C73B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585468" w:rsidRDefault="002B3E27" w:rsidP="00363115">
            <w:pPr>
              <w:spacing w:after="0" w:line="240" w:lineRule="auto"/>
              <w:rPr>
                <w:sz w:val="24"/>
                <w:szCs w:val="24"/>
              </w:rPr>
            </w:pPr>
          </w:p>
          <w:p w:rsidR="002B3E27" w:rsidRPr="00585468" w:rsidRDefault="002B3E27" w:rsidP="00C73BC6">
            <w:pPr>
              <w:spacing w:after="0" w:line="240" w:lineRule="auto"/>
              <w:rPr>
                <w:sz w:val="24"/>
                <w:szCs w:val="24"/>
              </w:rPr>
            </w:pPr>
            <w:r w:rsidRPr="00585468">
              <w:rPr>
                <w:sz w:val="24"/>
                <w:szCs w:val="24"/>
              </w:rPr>
              <w:t>Dziesmas pēdējos akordos vienkāršots balsu salikums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27" w:rsidRPr="00F50C2F" w:rsidRDefault="002B3E27" w:rsidP="00363115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u w:val="single"/>
                <w:vertAlign w:val="subscript"/>
                <w:lang w:eastAsia="lv-LV"/>
              </w:rPr>
            </w:pPr>
            <w:r w:rsidRPr="00F50C2F">
              <w:rPr>
                <w:b/>
                <w:noProof/>
                <w:sz w:val="20"/>
                <w:szCs w:val="20"/>
                <w:u w:val="single"/>
                <w:vertAlign w:val="subscript"/>
                <w:lang w:eastAsia="lv-LV"/>
              </w:rPr>
              <w:t>sieviešu balsīm</w:t>
            </w:r>
          </w:p>
          <w:p w:rsidR="002B3E27" w:rsidRDefault="002B3E27" w:rsidP="00C73BC6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54B5995D" wp14:editId="55C96225">
                  <wp:extent cx="3314610" cy="897147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69" cy="90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E27" w:rsidRPr="00F50C2F" w:rsidRDefault="002B3E27" w:rsidP="00F50C2F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u w:val="single"/>
                <w:vertAlign w:val="subscript"/>
                <w:lang w:eastAsia="lv-LV"/>
              </w:rPr>
            </w:pPr>
            <w:r w:rsidRPr="00F50C2F">
              <w:rPr>
                <w:b/>
                <w:noProof/>
                <w:sz w:val="20"/>
                <w:szCs w:val="20"/>
                <w:u w:val="single"/>
                <w:vertAlign w:val="subscript"/>
                <w:lang w:eastAsia="lv-LV"/>
              </w:rPr>
              <w:t>vīru balsīm</w:t>
            </w:r>
          </w:p>
          <w:p w:rsidR="002B3E27" w:rsidRPr="00BC6613" w:rsidRDefault="002B3E27" w:rsidP="00363115">
            <w:pPr>
              <w:spacing w:after="0" w:line="240" w:lineRule="auto"/>
              <w:jc w:val="center"/>
              <w:rPr>
                <w:noProof/>
                <w:sz w:val="20"/>
                <w:szCs w:val="20"/>
                <w:vertAlign w:val="subscript"/>
                <w:lang w:eastAsia="lv-LV"/>
              </w:rPr>
            </w:pPr>
            <w:r>
              <w:rPr>
                <w:noProof/>
                <w:sz w:val="20"/>
                <w:szCs w:val="20"/>
                <w:vertAlign w:val="subscript"/>
                <w:lang w:eastAsia="lv-LV"/>
              </w:rPr>
              <w:drawing>
                <wp:inline distT="0" distB="0" distL="0" distR="0" wp14:anchorId="29C70BB8" wp14:editId="5419695C">
                  <wp:extent cx="3234906" cy="845093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176" cy="84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9BB" w:rsidRDefault="007E39BB">
      <w:pPr>
        <w:rPr>
          <w:b/>
          <w:sz w:val="28"/>
          <w:szCs w:val="28"/>
        </w:rPr>
      </w:pPr>
    </w:p>
    <w:p w:rsidR="009876FB" w:rsidRDefault="009876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39BB" w:rsidRDefault="007E39BB" w:rsidP="00065117">
      <w:pPr>
        <w:spacing w:after="0" w:line="240" w:lineRule="auto"/>
        <w:rPr>
          <w:b/>
          <w:sz w:val="28"/>
          <w:szCs w:val="28"/>
        </w:rPr>
      </w:pPr>
    </w:p>
    <w:p w:rsidR="00165B1A" w:rsidRDefault="00165B1A" w:rsidP="00065117">
      <w:pPr>
        <w:spacing w:after="0" w:line="240" w:lineRule="auto"/>
        <w:rPr>
          <w:b/>
          <w:sz w:val="28"/>
          <w:szCs w:val="28"/>
        </w:rPr>
      </w:pPr>
    </w:p>
    <w:p w:rsidR="00263787" w:rsidRPr="00585468" w:rsidRDefault="00EA4832" w:rsidP="00065117">
      <w:pPr>
        <w:spacing w:after="0" w:line="240" w:lineRule="auto"/>
        <w:rPr>
          <w:b/>
          <w:sz w:val="28"/>
          <w:szCs w:val="28"/>
        </w:rPr>
      </w:pPr>
      <w:r w:rsidRPr="00585468">
        <w:rPr>
          <w:b/>
          <w:sz w:val="28"/>
          <w:szCs w:val="28"/>
        </w:rPr>
        <w:t>E.M</w:t>
      </w:r>
      <w:r w:rsidR="00165B1A">
        <w:rPr>
          <w:b/>
          <w:sz w:val="28"/>
          <w:szCs w:val="28"/>
        </w:rPr>
        <w:t xml:space="preserve">ELNGAILIS </w:t>
      </w:r>
      <w:r w:rsidR="00263787" w:rsidRPr="00585468">
        <w:rPr>
          <w:b/>
          <w:sz w:val="28"/>
          <w:szCs w:val="28"/>
        </w:rPr>
        <w:t>“</w:t>
      </w:r>
      <w:r w:rsidR="00165B1A" w:rsidRPr="00585468">
        <w:rPr>
          <w:b/>
          <w:sz w:val="28"/>
          <w:szCs w:val="28"/>
        </w:rPr>
        <w:t>MEITA SĒDE KURAŽĀS</w:t>
      </w:r>
      <w:r w:rsidR="00263787" w:rsidRPr="00585468">
        <w:rPr>
          <w:b/>
          <w:sz w:val="28"/>
          <w:szCs w:val="28"/>
        </w:rPr>
        <w:t>”</w:t>
      </w:r>
      <w:r w:rsidR="0024391D" w:rsidRPr="00585468">
        <w:rPr>
          <w:b/>
          <w:sz w:val="28"/>
          <w:szCs w:val="28"/>
        </w:rPr>
        <w:t xml:space="preserve"> </w:t>
      </w:r>
      <w:r w:rsidR="0024391D" w:rsidRPr="00585468">
        <w:rPr>
          <w:sz w:val="28"/>
          <w:szCs w:val="28"/>
        </w:rPr>
        <w:t>teksta</w:t>
      </w:r>
      <w:r w:rsidR="00263787" w:rsidRPr="00585468">
        <w:rPr>
          <w:sz w:val="28"/>
          <w:szCs w:val="28"/>
        </w:rPr>
        <w:t xml:space="preserve"> skaidrojumi</w:t>
      </w:r>
    </w:p>
    <w:p w:rsidR="00585468" w:rsidRDefault="00585468" w:rsidP="00594B6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sz w:val="28"/>
          <w:szCs w:val="28"/>
          <w:lang w:eastAsia="lv-LV"/>
        </w:rPr>
      </w:pPr>
    </w:p>
    <w:p w:rsidR="00263787" w:rsidRPr="00585468" w:rsidRDefault="00EA4832" w:rsidP="00594B62">
      <w:pPr>
        <w:shd w:val="clear" w:color="auto" w:fill="FFFFFF"/>
        <w:spacing w:after="0" w:line="240" w:lineRule="auto"/>
        <w:rPr>
          <w:rFonts w:eastAsia="Times New Roman" w:cs="Arial"/>
          <w:color w:val="424242"/>
          <w:sz w:val="28"/>
          <w:szCs w:val="28"/>
          <w:lang w:eastAsia="lv-LV"/>
        </w:rPr>
      </w:pPr>
      <w:proofErr w:type="spellStart"/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K</w:t>
      </w:r>
      <w:r w:rsidR="00263787"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uraža</w:t>
      </w:r>
      <w:proofErr w:type="spellEnd"/>
      <w:r w:rsidR="00263787" w:rsidRPr="00585468">
        <w:rPr>
          <w:rFonts w:eastAsia="Times New Roman" w:cs="Arial"/>
          <w:color w:val="424242"/>
          <w:sz w:val="28"/>
          <w:szCs w:val="28"/>
          <w:lang w:eastAsia="lv-LV"/>
        </w:rPr>
        <w:t> </w:t>
      </w:r>
      <w:r w:rsidR="00263787" w:rsidRPr="00585468">
        <w:rPr>
          <w:rFonts w:eastAsia="Times New Roman" w:cs="Arial"/>
          <w:color w:val="616161"/>
          <w:sz w:val="28"/>
          <w:szCs w:val="28"/>
          <w:lang w:eastAsia="lv-LV"/>
        </w:rPr>
        <w:t>apv.</w:t>
      </w:r>
    </w:p>
    <w:p w:rsid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1. 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Ragavas ar kurvi.</w:t>
      </w:r>
      <w:r w:rsidR="00EA4832"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 </w:t>
      </w:r>
      <w:r w:rsidR="00EA4832" w:rsidRPr="00585468">
        <w:rPr>
          <w:rFonts w:eastAsia="Times New Roman" w:cs="Arial"/>
          <w:color w:val="212121"/>
          <w:sz w:val="28"/>
          <w:szCs w:val="28"/>
          <w:lang w:eastAsia="lv-LV"/>
        </w:rPr>
        <w:tab/>
      </w: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2. 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Statnis ar atzveltni, ko lika uz ragavām, lai būtu ērtāk sēdēt.</w:t>
      </w:r>
    </w:p>
    <w:p w:rsidR="00263787" w:rsidRPr="00585468" w:rsidRDefault="00263787" w:rsidP="00263787">
      <w:pPr>
        <w:spacing w:after="0" w:line="240" w:lineRule="auto"/>
        <w:rPr>
          <w:sz w:val="28"/>
          <w:szCs w:val="28"/>
        </w:rPr>
      </w:pPr>
    </w:p>
    <w:p w:rsidR="00263787" w:rsidRPr="00585468" w:rsidRDefault="00263787" w:rsidP="00594B62">
      <w:pPr>
        <w:spacing w:after="0" w:line="240" w:lineRule="auto"/>
        <w:rPr>
          <w:rFonts w:eastAsia="Times New Roman" w:cs="Arial"/>
          <w:color w:val="424242"/>
          <w:sz w:val="28"/>
          <w:szCs w:val="28"/>
          <w:lang w:eastAsia="lv-LV"/>
        </w:rPr>
      </w:pPr>
      <w:r w:rsidRPr="00585468">
        <w:rPr>
          <w:b/>
          <w:sz w:val="28"/>
          <w:szCs w:val="28"/>
        </w:rPr>
        <w:t xml:space="preserve">Balsieniņš; </w:t>
      </w:r>
      <w:proofErr w:type="spellStart"/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balziens</w:t>
      </w:r>
      <w:proofErr w:type="spellEnd"/>
      <w:r w:rsidRPr="00585468">
        <w:rPr>
          <w:rFonts w:eastAsia="Times New Roman" w:cs="Arial"/>
          <w:color w:val="424242"/>
          <w:sz w:val="28"/>
          <w:szCs w:val="28"/>
          <w:lang w:eastAsia="lv-LV"/>
        </w:rPr>
        <w:t>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-a, v.</w:t>
      </w:r>
    </w:p>
    <w:p w:rsidR="00585468" w:rsidRDefault="00915FD8" w:rsidP="00594B6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="Arial"/>
          <w:color w:val="212121"/>
          <w:sz w:val="28"/>
          <w:szCs w:val="28"/>
          <w:lang w:eastAsia="lv-LV"/>
        </w:rPr>
      </w:pPr>
      <w:hyperlink r:id="rId21" w:anchor="/sv/?balzenis" w:history="1">
        <w:proofErr w:type="spellStart"/>
        <w:r w:rsidR="00263787" w:rsidRPr="00585468">
          <w:rPr>
            <w:rFonts w:eastAsia="Times New Roman" w:cs="Arial"/>
            <w:color w:val="212121"/>
            <w:sz w:val="28"/>
            <w:szCs w:val="28"/>
            <w:lang w:eastAsia="lv-LV"/>
          </w:rPr>
          <w:t>Balzenis</w:t>
        </w:r>
        <w:proofErr w:type="spellEnd"/>
      </w:hyperlink>
      <w:r w:rsidR="00263787"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; ragavu daļa, kas savieno divi pretējas </w:t>
      </w:r>
      <w:proofErr w:type="spellStart"/>
      <w:r w:rsidR="00263787" w:rsidRPr="00585468">
        <w:rPr>
          <w:rFonts w:eastAsia="Times New Roman" w:cs="Arial"/>
          <w:color w:val="212121"/>
          <w:sz w:val="28"/>
          <w:szCs w:val="28"/>
          <w:lang w:eastAsia="lv-LV"/>
        </w:rPr>
        <w:t>mietnes</w:t>
      </w:r>
      <w:proofErr w:type="spellEnd"/>
      <w:r w:rsidR="00263787" w:rsidRPr="00585468">
        <w:rPr>
          <w:rFonts w:eastAsia="Times New Roman" w:cs="Arial"/>
          <w:color w:val="212121"/>
          <w:sz w:val="28"/>
          <w:szCs w:val="28"/>
          <w:lang w:eastAsia="lv-LV"/>
        </w:rPr>
        <w:t>.</w:t>
      </w:r>
      <w:r w:rsidR="00594B62"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 </w:t>
      </w:r>
      <w:r w:rsidR="00EA4832" w:rsidRPr="00585468">
        <w:rPr>
          <w:rFonts w:eastAsia="Times New Roman" w:cs="Arial"/>
          <w:color w:val="212121"/>
          <w:sz w:val="28"/>
          <w:szCs w:val="28"/>
          <w:lang w:eastAsia="lv-LV"/>
        </w:rPr>
        <w:tab/>
      </w:r>
    </w:p>
    <w:p w:rsidR="00263787" w:rsidRPr="00585468" w:rsidRDefault="00263787" w:rsidP="00594B6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Style w:val="svng"/>
          <w:rFonts w:cs="Arial"/>
          <w:color w:val="616161"/>
          <w:sz w:val="28"/>
          <w:szCs w:val="28"/>
          <w:shd w:val="clear" w:color="auto" w:fill="FFFFFF"/>
        </w:rPr>
        <w:t>apv.</w:t>
      </w:r>
      <w:r w:rsidRPr="00585468">
        <w:rPr>
          <w:rStyle w:val="apple-converted-space"/>
          <w:rFonts w:cs="Arial"/>
          <w:color w:val="212121"/>
          <w:sz w:val="28"/>
          <w:szCs w:val="28"/>
          <w:shd w:val="clear" w:color="auto" w:fill="FFFFFF"/>
        </w:rPr>
        <w:t> </w:t>
      </w:r>
      <w:r w:rsidRPr="00585468">
        <w:rPr>
          <w:rStyle w:val="svno"/>
          <w:rFonts w:cs="Arial"/>
          <w:color w:val="212121"/>
          <w:sz w:val="28"/>
          <w:szCs w:val="28"/>
          <w:shd w:val="clear" w:color="auto" w:fill="FFFFFF"/>
        </w:rPr>
        <w:t>Ratu detaļa.</w:t>
      </w:r>
    </w:p>
    <w:p w:rsidR="00FC14EE" w:rsidRPr="00585468" w:rsidRDefault="00FC14EE" w:rsidP="00FC14EE">
      <w:pPr>
        <w:pStyle w:val="ListParagraph"/>
        <w:spacing w:after="0" w:line="240" w:lineRule="auto"/>
        <w:rPr>
          <w:sz w:val="28"/>
          <w:szCs w:val="28"/>
        </w:rPr>
      </w:pP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424242"/>
          <w:sz w:val="28"/>
          <w:szCs w:val="28"/>
          <w:lang w:eastAsia="lv-LV"/>
        </w:rPr>
      </w:pPr>
      <w:proofErr w:type="spellStart"/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pušenieks</w:t>
      </w:r>
      <w:proofErr w:type="spellEnd"/>
      <w:r w:rsidRPr="00585468">
        <w:rPr>
          <w:rFonts w:eastAsia="Times New Roman" w:cs="Arial"/>
          <w:color w:val="424242"/>
          <w:sz w:val="28"/>
          <w:szCs w:val="28"/>
          <w:lang w:eastAsia="lv-LV"/>
        </w:rPr>
        <w:t>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apv.</w:t>
      </w:r>
      <w:r w:rsidRPr="00585468">
        <w:rPr>
          <w:rFonts w:eastAsia="Times New Roman" w:cs="Arial"/>
          <w:color w:val="424242"/>
          <w:sz w:val="28"/>
          <w:szCs w:val="28"/>
          <w:lang w:eastAsia="lv-LV"/>
        </w:rPr>
        <w:t xml:space="preserve"> </w:t>
      </w: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pušelnieks</w:t>
      </w:r>
      <w:r w:rsidRPr="00585468">
        <w:rPr>
          <w:rFonts w:eastAsia="Times New Roman" w:cs="Arial"/>
          <w:color w:val="424242"/>
          <w:sz w:val="28"/>
          <w:szCs w:val="28"/>
          <w:lang w:eastAsia="lv-LV"/>
        </w:rPr>
        <w:t>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-a, v.</w:t>
      </w: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1. 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vēst.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 Zemnieks, kas (feodālisma laikā Latvijā) uz pusēm ar kādu citu pārvaldīja zemnieka sētu un tīrumus un maksāja pusi feodālās rentes.</w:t>
      </w: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2. 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Cilvēks, kam pieder kāda daļa, parasti puse, no kopīgas saimniecības, kopīga īpašuma ar kādu citu.</w:t>
      </w: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//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pārn.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 Cilvēks, kam ir kopīga, piemēram, darba vai apmešanās vieta ar kādu citu; cilvēks, kam ir kopīgs darbs, kopīgi pienākumi ar kādu citu.</w:t>
      </w: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3. 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apv.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 Zemnieks, kura zemes lielums bija puse no arkla (19. gs. ap 75–110 ha jeb 200–300 pūrvietas).</w:t>
      </w:r>
    </w:p>
    <w:p w:rsidR="00FC14EE" w:rsidRPr="00585468" w:rsidRDefault="00FC14EE" w:rsidP="00FC14EE">
      <w:pPr>
        <w:spacing w:after="0" w:line="240" w:lineRule="auto"/>
        <w:rPr>
          <w:sz w:val="28"/>
          <w:szCs w:val="28"/>
        </w:rPr>
      </w:pP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424242"/>
          <w:sz w:val="28"/>
          <w:szCs w:val="28"/>
          <w:lang w:eastAsia="lv-LV"/>
        </w:rPr>
      </w:pPr>
      <w:proofErr w:type="spellStart"/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skreblis</w:t>
      </w:r>
      <w:proofErr w:type="spellEnd"/>
      <w:r w:rsidRPr="00585468">
        <w:rPr>
          <w:rFonts w:eastAsia="Times New Roman" w:cs="Arial"/>
          <w:color w:val="424242"/>
          <w:sz w:val="28"/>
          <w:szCs w:val="28"/>
          <w:lang w:eastAsia="lv-LV"/>
        </w:rPr>
        <w:t> </w:t>
      </w:r>
      <w:r w:rsidRPr="00585468">
        <w:rPr>
          <w:rFonts w:eastAsia="Times New Roman" w:cs="Arial"/>
          <w:color w:val="616161"/>
          <w:sz w:val="28"/>
          <w:szCs w:val="28"/>
          <w:lang w:eastAsia="lv-LV"/>
        </w:rPr>
        <w:t>novec.</w:t>
      </w:r>
    </w:p>
    <w:p w:rsid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1. 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Vieglprātīgs, paviršs, straujš cilvēks.</w:t>
      </w:r>
      <w:r w:rsidR="00EA4832"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 </w:t>
      </w:r>
    </w:p>
    <w:p w:rsid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2. 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Vecs, </w:t>
      </w:r>
      <w:proofErr w:type="spellStart"/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noskrandājies</w:t>
      </w:r>
      <w:proofErr w:type="spellEnd"/>
      <w:r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 cilvēks.</w:t>
      </w:r>
      <w:r w:rsidR="00EA4832" w:rsidRPr="00585468">
        <w:rPr>
          <w:rFonts w:eastAsia="Times New Roman" w:cs="Arial"/>
          <w:color w:val="212121"/>
          <w:sz w:val="28"/>
          <w:szCs w:val="28"/>
          <w:lang w:eastAsia="lv-LV"/>
        </w:rPr>
        <w:t xml:space="preserve"> </w:t>
      </w:r>
    </w:p>
    <w:p w:rsid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bCs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3. </w:t>
      </w:r>
      <w:r w:rsidRPr="00585468">
        <w:rPr>
          <w:rFonts w:eastAsia="Times New Roman" w:cs="Arial"/>
          <w:bCs/>
          <w:color w:val="212121"/>
          <w:sz w:val="28"/>
          <w:szCs w:val="28"/>
          <w:lang w:eastAsia="lv-LV"/>
        </w:rPr>
        <w:t>Kažoks.</w:t>
      </w:r>
      <w:r w:rsidR="00EA4832" w:rsidRPr="00585468">
        <w:rPr>
          <w:rFonts w:eastAsia="Times New Roman" w:cs="Arial"/>
          <w:bCs/>
          <w:color w:val="212121"/>
          <w:sz w:val="28"/>
          <w:szCs w:val="28"/>
          <w:lang w:eastAsia="lv-LV"/>
        </w:rPr>
        <w:t xml:space="preserve"> </w:t>
      </w:r>
    </w:p>
    <w:p w:rsidR="00263787" w:rsidRPr="00585468" w:rsidRDefault="00263787" w:rsidP="00594B62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lv-LV"/>
        </w:rPr>
      </w:pPr>
      <w:r w:rsidRPr="00585468">
        <w:rPr>
          <w:rFonts w:eastAsia="Times New Roman" w:cs="Arial"/>
          <w:b/>
          <w:bCs/>
          <w:color w:val="212121"/>
          <w:sz w:val="28"/>
          <w:szCs w:val="28"/>
          <w:lang w:eastAsia="lv-LV"/>
        </w:rPr>
        <w:t>4. </w:t>
      </w:r>
      <w:r w:rsidRPr="00585468">
        <w:rPr>
          <w:rFonts w:eastAsia="Times New Roman" w:cs="Arial"/>
          <w:color w:val="212121"/>
          <w:sz w:val="28"/>
          <w:szCs w:val="28"/>
          <w:lang w:eastAsia="lv-LV"/>
        </w:rPr>
        <w:t>Abras skrāpis.</w:t>
      </w:r>
    </w:p>
    <w:p w:rsidR="00FC14EE" w:rsidRPr="00585468" w:rsidRDefault="00FC14EE" w:rsidP="00FC14EE">
      <w:pPr>
        <w:spacing w:after="0" w:line="240" w:lineRule="auto"/>
        <w:rPr>
          <w:sz w:val="28"/>
          <w:szCs w:val="28"/>
        </w:rPr>
      </w:pPr>
    </w:p>
    <w:p w:rsidR="00585468" w:rsidRDefault="0080699A" w:rsidP="0025145B">
      <w:pPr>
        <w:spacing w:after="0" w:line="240" w:lineRule="auto"/>
        <w:rPr>
          <w:rStyle w:val="svgr"/>
          <w:rFonts w:cs="Arial"/>
          <w:color w:val="616161"/>
          <w:sz w:val="28"/>
          <w:szCs w:val="28"/>
        </w:rPr>
      </w:pPr>
      <w:proofErr w:type="spellStart"/>
      <w:r w:rsidRPr="00585468">
        <w:rPr>
          <w:rStyle w:val="svvr"/>
          <w:rFonts w:cs="Arial"/>
          <w:b/>
          <w:bCs/>
          <w:color w:val="212121"/>
          <w:sz w:val="28"/>
          <w:szCs w:val="28"/>
        </w:rPr>
        <w:t>mietne</w:t>
      </w:r>
      <w:proofErr w:type="spellEnd"/>
      <w:r w:rsidRPr="00585468">
        <w:rPr>
          <w:rFonts w:cs="Arial"/>
          <w:color w:val="424242"/>
          <w:sz w:val="28"/>
          <w:szCs w:val="28"/>
        </w:rPr>
        <w:t> </w:t>
      </w:r>
      <w:r w:rsidRPr="00585468">
        <w:rPr>
          <w:rStyle w:val="svgr"/>
          <w:rFonts w:cs="Arial"/>
          <w:color w:val="616161"/>
          <w:sz w:val="28"/>
          <w:szCs w:val="28"/>
        </w:rPr>
        <w:t>-es, dsk. ģen. -</w:t>
      </w:r>
      <w:proofErr w:type="spellStart"/>
      <w:r w:rsidRPr="00585468">
        <w:rPr>
          <w:rStyle w:val="svgr"/>
          <w:rFonts w:cs="Arial"/>
          <w:color w:val="616161"/>
          <w:sz w:val="28"/>
          <w:szCs w:val="28"/>
        </w:rPr>
        <w:t>ņu</w:t>
      </w:r>
      <w:proofErr w:type="spellEnd"/>
      <w:r w:rsidRPr="00585468">
        <w:rPr>
          <w:rStyle w:val="svgr"/>
          <w:rFonts w:cs="Arial"/>
          <w:color w:val="616161"/>
          <w:sz w:val="28"/>
          <w:szCs w:val="28"/>
        </w:rPr>
        <w:t>, s.</w:t>
      </w:r>
      <w:r w:rsidR="003276D6" w:rsidRPr="00585468">
        <w:rPr>
          <w:rStyle w:val="svgr"/>
          <w:rFonts w:cs="Arial"/>
          <w:color w:val="616161"/>
          <w:sz w:val="28"/>
          <w:szCs w:val="28"/>
        </w:rPr>
        <w:tab/>
      </w:r>
      <w:r w:rsidR="003276D6" w:rsidRPr="00585468">
        <w:rPr>
          <w:rStyle w:val="svgr"/>
          <w:rFonts w:cs="Arial"/>
          <w:color w:val="616161"/>
          <w:sz w:val="28"/>
          <w:szCs w:val="28"/>
        </w:rPr>
        <w:tab/>
      </w:r>
    </w:p>
    <w:p w:rsidR="0080699A" w:rsidRPr="00585468" w:rsidRDefault="0080699A" w:rsidP="0025145B">
      <w:pPr>
        <w:spacing w:after="0" w:line="240" w:lineRule="auto"/>
        <w:rPr>
          <w:rFonts w:cs="Arial"/>
          <w:color w:val="212121"/>
          <w:sz w:val="28"/>
          <w:szCs w:val="28"/>
        </w:rPr>
      </w:pPr>
      <w:r w:rsidRPr="00585468">
        <w:rPr>
          <w:rStyle w:val="svns"/>
          <w:rFonts w:cs="Arial"/>
          <w:b/>
          <w:bCs/>
          <w:color w:val="212121"/>
          <w:sz w:val="28"/>
          <w:szCs w:val="28"/>
        </w:rPr>
        <w:t>1. </w:t>
      </w:r>
      <w:r w:rsidRPr="00585468">
        <w:rPr>
          <w:rStyle w:val="svno"/>
          <w:rFonts w:cs="Arial"/>
          <w:color w:val="212121"/>
          <w:sz w:val="28"/>
          <w:szCs w:val="28"/>
        </w:rPr>
        <w:t>Slieces virsdaļas balsts (ragavām, kamanām).</w:t>
      </w:r>
    </w:p>
    <w:p w:rsidR="00585468" w:rsidRPr="00585468" w:rsidRDefault="00585468">
      <w:pPr>
        <w:spacing w:after="0" w:line="240" w:lineRule="auto"/>
        <w:rPr>
          <w:rFonts w:cs="Arial"/>
          <w:color w:val="212121"/>
          <w:sz w:val="28"/>
          <w:szCs w:val="28"/>
        </w:rPr>
      </w:pPr>
    </w:p>
    <w:sectPr w:rsidR="00585468" w:rsidRPr="00585468" w:rsidSect="003276D6">
      <w:pgSz w:w="16838" w:h="11906" w:orient="landscape" w:code="9"/>
      <w:pgMar w:top="568" w:right="1103" w:bottom="284" w:left="144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`X•'EFˇø\Ü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A59"/>
    <w:multiLevelType w:val="hybridMultilevel"/>
    <w:tmpl w:val="0520E3F0"/>
    <w:lvl w:ilvl="0" w:tplc="5DC4B598">
      <w:start w:val="1"/>
      <w:numFmt w:val="decimal"/>
      <w:lvlText w:val="%1."/>
      <w:lvlJc w:val="left"/>
      <w:pPr>
        <w:ind w:left="185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576" w:hanging="360"/>
      </w:pPr>
    </w:lvl>
    <w:lvl w:ilvl="2" w:tplc="0426001B" w:tentative="1">
      <w:start w:val="1"/>
      <w:numFmt w:val="lowerRoman"/>
      <w:lvlText w:val="%3."/>
      <w:lvlJc w:val="right"/>
      <w:pPr>
        <w:ind w:left="3296" w:hanging="180"/>
      </w:pPr>
    </w:lvl>
    <w:lvl w:ilvl="3" w:tplc="0426000F" w:tentative="1">
      <w:start w:val="1"/>
      <w:numFmt w:val="decimal"/>
      <w:lvlText w:val="%4."/>
      <w:lvlJc w:val="left"/>
      <w:pPr>
        <w:ind w:left="4016" w:hanging="360"/>
      </w:pPr>
    </w:lvl>
    <w:lvl w:ilvl="4" w:tplc="04260019" w:tentative="1">
      <w:start w:val="1"/>
      <w:numFmt w:val="lowerLetter"/>
      <w:lvlText w:val="%5."/>
      <w:lvlJc w:val="left"/>
      <w:pPr>
        <w:ind w:left="4736" w:hanging="360"/>
      </w:pPr>
    </w:lvl>
    <w:lvl w:ilvl="5" w:tplc="0426001B" w:tentative="1">
      <w:start w:val="1"/>
      <w:numFmt w:val="lowerRoman"/>
      <w:lvlText w:val="%6."/>
      <w:lvlJc w:val="right"/>
      <w:pPr>
        <w:ind w:left="5456" w:hanging="180"/>
      </w:pPr>
    </w:lvl>
    <w:lvl w:ilvl="6" w:tplc="0426000F" w:tentative="1">
      <w:start w:val="1"/>
      <w:numFmt w:val="decimal"/>
      <w:lvlText w:val="%7."/>
      <w:lvlJc w:val="left"/>
      <w:pPr>
        <w:ind w:left="6176" w:hanging="360"/>
      </w:pPr>
    </w:lvl>
    <w:lvl w:ilvl="7" w:tplc="04260019" w:tentative="1">
      <w:start w:val="1"/>
      <w:numFmt w:val="lowerLetter"/>
      <w:lvlText w:val="%8."/>
      <w:lvlJc w:val="left"/>
      <w:pPr>
        <w:ind w:left="6896" w:hanging="360"/>
      </w:pPr>
    </w:lvl>
    <w:lvl w:ilvl="8" w:tplc="042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1F7F0A7D"/>
    <w:multiLevelType w:val="hybridMultilevel"/>
    <w:tmpl w:val="44586006"/>
    <w:lvl w:ilvl="0" w:tplc="3838405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45EA2"/>
    <w:multiLevelType w:val="hybridMultilevel"/>
    <w:tmpl w:val="C63A2A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D4C9E"/>
    <w:multiLevelType w:val="hybridMultilevel"/>
    <w:tmpl w:val="C63A2A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4"/>
    <w:rsid w:val="00007A3D"/>
    <w:rsid w:val="000613EC"/>
    <w:rsid w:val="0006157D"/>
    <w:rsid w:val="0006462A"/>
    <w:rsid w:val="00065117"/>
    <w:rsid w:val="00074CF3"/>
    <w:rsid w:val="00076339"/>
    <w:rsid w:val="000A44FD"/>
    <w:rsid w:val="000C0011"/>
    <w:rsid w:val="000C0E17"/>
    <w:rsid w:val="000E7226"/>
    <w:rsid w:val="001015CA"/>
    <w:rsid w:val="00127F52"/>
    <w:rsid w:val="00165B1A"/>
    <w:rsid w:val="001843E9"/>
    <w:rsid w:val="001E43CD"/>
    <w:rsid w:val="00223A87"/>
    <w:rsid w:val="002320FC"/>
    <w:rsid w:val="0024391D"/>
    <w:rsid w:val="00246C8C"/>
    <w:rsid w:val="0025145B"/>
    <w:rsid w:val="002542F7"/>
    <w:rsid w:val="00263787"/>
    <w:rsid w:val="002722BA"/>
    <w:rsid w:val="00286EF2"/>
    <w:rsid w:val="00291A99"/>
    <w:rsid w:val="0029236F"/>
    <w:rsid w:val="002A17C4"/>
    <w:rsid w:val="002A468C"/>
    <w:rsid w:val="002B3E27"/>
    <w:rsid w:val="002D17C8"/>
    <w:rsid w:val="002D2ECC"/>
    <w:rsid w:val="002E2755"/>
    <w:rsid w:val="002E5234"/>
    <w:rsid w:val="00320039"/>
    <w:rsid w:val="003276D6"/>
    <w:rsid w:val="003346F2"/>
    <w:rsid w:val="00355D8A"/>
    <w:rsid w:val="003A0499"/>
    <w:rsid w:val="003D1BB7"/>
    <w:rsid w:val="003F5034"/>
    <w:rsid w:val="00400BB4"/>
    <w:rsid w:val="00401FB1"/>
    <w:rsid w:val="00405813"/>
    <w:rsid w:val="004123AE"/>
    <w:rsid w:val="00413B0C"/>
    <w:rsid w:val="0042542A"/>
    <w:rsid w:val="00452102"/>
    <w:rsid w:val="0047365F"/>
    <w:rsid w:val="004761AA"/>
    <w:rsid w:val="004A7A76"/>
    <w:rsid w:val="004B1DB4"/>
    <w:rsid w:val="004D1E65"/>
    <w:rsid w:val="00580B01"/>
    <w:rsid w:val="00585468"/>
    <w:rsid w:val="00594B62"/>
    <w:rsid w:val="005B3AA7"/>
    <w:rsid w:val="005E741E"/>
    <w:rsid w:val="005F55A1"/>
    <w:rsid w:val="00603D3E"/>
    <w:rsid w:val="006119A0"/>
    <w:rsid w:val="0063018C"/>
    <w:rsid w:val="00633952"/>
    <w:rsid w:val="006465FB"/>
    <w:rsid w:val="006577DB"/>
    <w:rsid w:val="006A5A27"/>
    <w:rsid w:val="006C0BD0"/>
    <w:rsid w:val="006C39A8"/>
    <w:rsid w:val="006C5E50"/>
    <w:rsid w:val="006D36C5"/>
    <w:rsid w:val="007109AE"/>
    <w:rsid w:val="007138AB"/>
    <w:rsid w:val="00736568"/>
    <w:rsid w:val="0075387F"/>
    <w:rsid w:val="007771AD"/>
    <w:rsid w:val="007907EB"/>
    <w:rsid w:val="007924F8"/>
    <w:rsid w:val="007E39BB"/>
    <w:rsid w:val="007F02A9"/>
    <w:rsid w:val="007F4486"/>
    <w:rsid w:val="007F55D9"/>
    <w:rsid w:val="0080394A"/>
    <w:rsid w:val="0080699A"/>
    <w:rsid w:val="0081270B"/>
    <w:rsid w:val="0081398B"/>
    <w:rsid w:val="008716ED"/>
    <w:rsid w:val="00876130"/>
    <w:rsid w:val="0088284E"/>
    <w:rsid w:val="008944C2"/>
    <w:rsid w:val="008A3CF1"/>
    <w:rsid w:val="008B2FF0"/>
    <w:rsid w:val="008B71B7"/>
    <w:rsid w:val="008C66EF"/>
    <w:rsid w:val="00914E77"/>
    <w:rsid w:val="00915FD8"/>
    <w:rsid w:val="00943084"/>
    <w:rsid w:val="0095523F"/>
    <w:rsid w:val="00971677"/>
    <w:rsid w:val="00974AC1"/>
    <w:rsid w:val="00976B12"/>
    <w:rsid w:val="009876FB"/>
    <w:rsid w:val="00A259BA"/>
    <w:rsid w:val="00A53483"/>
    <w:rsid w:val="00A727BC"/>
    <w:rsid w:val="00A861AE"/>
    <w:rsid w:val="00AB4650"/>
    <w:rsid w:val="00AD186A"/>
    <w:rsid w:val="00AD635F"/>
    <w:rsid w:val="00AE6E51"/>
    <w:rsid w:val="00B3206E"/>
    <w:rsid w:val="00BD4AAA"/>
    <w:rsid w:val="00BD6DCF"/>
    <w:rsid w:val="00BE1794"/>
    <w:rsid w:val="00C259E3"/>
    <w:rsid w:val="00C33287"/>
    <w:rsid w:val="00C369A8"/>
    <w:rsid w:val="00C63B96"/>
    <w:rsid w:val="00C73BC6"/>
    <w:rsid w:val="00C75680"/>
    <w:rsid w:val="00C95816"/>
    <w:rsid w:val="00D02912"/>
    <w:rsid w:val="00D224D5"/>
    <w:rsid w:val="00D441AD"/>
    <w:rsid w:val="00E90E57"/>
    <w:rsid w:val="00EA4832"/>
    <w:rsid w:val="00EB1CBB"/>
    <w:rsid w:val="00ED223F"/>
    <w:rsid w:val="00EE15FE"/>
    <w:rsid w:val="00F26167"/>
    <w:rsid w:val="00F50859"/>
    <w:rsid w:val="00F50C2F"/>
    <w:rsid w:val="00F53AF0"/>
    <w:rsid w:val="00F55500"/>
    <w:rsid w:val="00F665D3"/>
    <w:rsid w:val="00FA5414"/>
    <w:rsid w:val="00FC14EE"/>
    <w:rsid w:val="00FE6F36"/>
    <w:rsid w:val="00FF1B38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3018C"/>
  </w:style>
  <w:style w:type="character" w:customStyle="1" w:styleId="svns">
    <w:name w:val="sv_ns"/>
    <w:basedOn w:val="DefaultParagraphFont"/>
    <w:rsid w:val="0063018C"/>
  </w:style>
  <w:style w:type="character" w:customStyle="1" w:styleId="svno">
    <w:name w:val="sv_no"/>
    <w:basedOn w:val="DefaultParagraphFont"/>
    <w:rsid w:val="0063018C"/>
  </w:style>
  <w:style w:type="character" w:customStyle="1" w:styleId="svng">
    <w:name w:val="sv_ng"/>
    <w:basedOn w:val="DefaultParagraphFont"/>
    <w:rsid w:val="0063018C"/>
  </w:style>
  <w:style w:type="character" w:customStyle="1" w:styleId="svvr">
    <w:name w:val="sv_vr"/>
    <w:basedOn w:val="DefaultParagraphFont"/>
    <w:rsid w:val="0080699A"/>
  </w:style>
  <w:style w:type="character" w:customStyle="1" w:styleId="svgr">
    <w:name w:val="sv_gr"/>
    <w:basedOn w:val="DefaultParagraphFont"/>
    <w:rsid w:val="0080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3018C"/>
  </w:style>
  <w:style w:type="character" w:customStyle="1" w:styleId="svns">
    <w:name w:val="sv_ns"/>
    <w:basedOn w:val="DefaultParagraphFont"/>
    <w:rsid w:val="0063018C"/>
  </w:style>
  <w:style w:type="character" w:customStyle="1" w:styleId="svno">
    <w:name w:val="sv_no"/>
    <w:basedOn w:val="DefaultParagraphFont"/>
    <w:rsid w:val="0063018C"/>
  </w:style>
  <w:style w:type="character" w:customStyle="1" w:styleId="svng">
    <w:name w:val="sv_ng"/>
    <w:basedOn w:val="DefaultParagraphFont"/>
    <w:rsid w:val="0063018C"/>
  </w:style>
  <w:style w:type="character" w:customStyle="1" w:styleId="svvr">
    <w:name w:val="sv_vr"/>
    <w:basedOn w:val="DefaultParagraphFont"/>
    <w:rsid w:val="0080699A"/>
  </w:style>
  <w:style w:type="character" w:customStyle="1" w:styleId="svgr">
    <w:name w:val="sv_gr"/>
    <w:basedOn w:val="DefaultParagraphFont"/>
    <w:rsid w:val="0080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hyperlink" Target="http://www.tezaurs.lv/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141</cp:revision>
  <cp:lastPrinted>2016-02-10T08:49:00Z</cp:lastPrinted>
  <dcterms:created xsi:type="dcterms:W3CDTF">2016-02-02T12:18:00Z</dcterms:created>
  <dcterms:modified xsi:type="dcterms:W3CDTF">2016-03-15T13:54:00Z</dcterms:modified>
</cp:coreProperties>
</file>