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22" w:rsidRPr="00BE1D1C" w:rsidRDefault="004B6522" w:rsidP="004B6522">
      <w:pPr>
        <w:spacing w:after="0" w:line="240" w:lineRule="auto"/>
        <w:jc w:val="center"/>
        <w:rPr>
          <w:sz w:val="24"/>
          <w:szCs w:val="24"/>
        </w:rPr>
      </w:pPr>
      <w:r w:rsidRPr="00BE1D1C">
        <w:rPr>
          <w:sz w:val="24"/>
          <w:szCs w:val="24"/>
        </w:rPr>
        <w:t>Latvijas Nacionālais kultūras centrs</w:t>
      </w:r>
    </w:p>
    <w:p w:rsidR="004B6522" w:rsidRPr="00F032CE" w:rsidRDefault="004B6522" w:rsidP="004B6522">
      <w:pPr>
        <w:spacing w:after="0" w:line="240" w:lineRule="auto"/>
        <w:jc w:val="center"/>
        <w:rPr>
          <w:sz w:val="16"/>
          <w:szCs w:val="16"/>
        </w:rPr>
      </w:pPr>
    </w:p>
    <w:p w:rsidR="004B6522" w:rsidRPr="004B6522" w:rsidRDefault="004B6522" w:rsidP="004B6522">
      <w:pPr>
        <w:spacing w:after="0" w:line="240" w:lineRule="auto"/>
        <w:jc w:val="center"/>
        <w:rPr>
          <w:b/>
          <w:sz w:val="28"/>
          <w:szCs w:val="28"/>
        </w:rPr>
      </w:pPr>
      <w:r w:rsidRPr="004B6522">
        <w:rPr>
          <w:b/>
          <w:sz w:val="28"/>
          <w:szCs w:val="28"/>
        </w:rPr>
        <w:t>„</w:t>
      </w:r>
      <w:r w:rsidR="00BE1D1C" w:rsidRPr="004B6522">
        <w:rPr>
          <w:b/>
          <w:sz w:val="28"/>
          <w:szCs w:val="28"/>
        </w:rPr>
        <w:t>DATORGRAFIKAS PAMATI</w:t>
      </w:r>
      <w:r w:rsidRPr="004B6522">
        <w:rPr>
          <w:b/>
          <w:sz w:val="28"/>
          <w:szCs w:val="28"/>
        </w:rPr>
        <w:t>”</w:t>
      </w:r>
    </w:p>
    <w:p w:rsidR="004B6522" w:rsidRPr="00F032CE" w:rsidRDefault="004B6522" w:rsidP="004B6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4B6522" w:rsidRPr="004B6522" w:rsidRDefault="004B6522" w:rsidP="004B6522">
      <w:pPr>
        <w:spacing w:after="0" w:line="240" w:lineRule="auto"/>
        <w:jc w:val="center"/>
      </w:pPr>
      <w:r w:rsidRPr="004B6522">
        <w:t>PEDAGOGU PROFESIONĀLĀS KVALIFIKĀCIJAS PILNVEIDES PROGRAMMA (A)</w:t>
      </w:r>
    </w:p>
    <w:p w:rsidR="004B6522" w:rsidRDefault="004B6522" w:rsidP="00F032CE">
      <w:pPr>
        <w:spacing w:after="0" w:line="240" w:lineRule="auto"/>
        <w:jc w:val="center"/>
      </w:pPr>
      <w:r w:rsidRPr="004B6522">
        <w:t>40 stundu apjomā</w:t>
      </w:r>
    </w:p>
    <w:p w:rsidR="00F032CE" w:rsidRPr="00F032CE" w:rsidRDefault="00F032CE" w:rsidP="00F032CE">
      <w:pPr>
        <w:spacing w:after="0" w:line="240" w:lineRule="auto"/>
        <w:jc w:val="center"/>
        <w:rPr>
          <w:sz w:val="16"/>
          <w:szCs w:val="16"/>
        </w:rPr>
      </w:pPr>
    </w:p>
    <w:p w:rsidR="00342831" w:rsidRPr="007D545D" w:rsidRDefault="00342831" w:rsidP="004B6522">
      <w:pPr>
        <w:jc w:val="both"/>
        <w:rPr>
          <w:sz w:val="20"/>
          <w:szCs w:val="20"/>
        </w:rPr>
      </w:pPr>
      <w:r w:rsidRPr="007D545D">
        <w:rPr>
          <w:sz w:val="20"/>
          <w:szCs w:val="20"/>
        </w:rPr>
        <w:t xml:space="preserve">Latvijas Nacionālais kultūras centrs 2017./2018.mācību gadā uzsāk datorgrafikas apguves kursu ciklu mākslas pedagogiem, kuri strādā profesionālās ievirzes izglītības iestādēs. Kursu mērķis ir sekmēt pedagogu tālākizglītību un </w:t>
      </w:r>
      <w:r w:rsidR="004B6522" w:rsidRPr="007D545D">
        <w:rPr>
          <w:sz w:val="20"/>
          <w:szCs w:val="20"/>
        </w:rPr>
        <w:t>profesionālo</w:t>
      </w:r>
      <w:r w:rsidRPr="007D545D">
        <w:rPr>
          <w:sz w:val="20"/>
          <w:szCs w:val="20"/>
        </w:rPr>
        <w:t xml:space="preserve"> pilnveidi, pakāpeniski ieviešot tehnoloģiju apguvi mācību saturā profesionālās ievirzes izglītībā. </w:t>
      </w:r>
    </w:p>
    <w:p w:rsidR="00342831" w:rsidRPr="007D545D" w:rsidRDefault="00342831" w:rsidP="004B6522">
      <w:pPr>
        <w:jc w:val="both"/>
        <w:rPr>
          <w:b/>
          <w:sz w:val="20"/>
          <w:szCs w:val="20"/>
        </w:rPr>
      </w:pPr>
      <w:r w:rsidRPr="007D545D">
        <w:rPr>
          <w:b/>
          <w:sz w:val="20"/>
          <w:szCs w:val="20"/>
        </w:rPr>
        <w:t xml:space="preserve">Pedagogu profesionālās kompetences pilnveides kursi </w:t>
      </w:r>
      <w:r w:rsidR="004B6522" w:rsidRPr="007D545D">
        <w:rPr>
          <w:b/>
          <w:sz w:val="20"/>
          <w:szCs w:val="20"/>
        </w:rPr>
        <w:t>„</w:t>
      </w:r>
      <w:r w:rsidRPr="007D545D">
        <w:rPr>
          <w:b/>
          <w:sz w:val="20"/>
          <w:szCs w:val="20"/>
        </w:rPr>
        <w:t>Datorgrafikas pamati” (</w:t>
      </w:r>
      <w:r w:rsidR="004B6522" w:rsidRPr="007D545D">
        <w:rPr>
          <w:b/>
          <w:sz w:val="20"/>
          <w:szCs w:val="20"/>
        </w:rPr>
        <w:t xml:space="preserve">40 </w:t>
      </w:r>
      <w:r w:rsidRPr="007D545D">
        <w:rPr>
          <w:b/>
          <w:sz w:val="20"/>
          <w:szCs w:val="20"/>
        </w:rPr>
        <w:t xml:space="preserve">stundas) </w:t>
      </w:r>
      <w:r w:rsidRPr="007D545D">
        <w:rPr>
          <w:sz w:val="20"/>
          <w:szCs w:val="20"/>
        </w:rPr>
        <w:t>paredzēti pedagogiem, kuri māca vai tuvākajā nākotnē plāno mācīt datorgrafiku skolā. Pēc kursa apguves</w:t>
      </w:r>
      <w:r w:rsidR="00E10B2D">
        <w:rPr>
          <w:sz w:val="20"/>
          <w:szCs w:val="20"/>
        </w:rPr>
        <w:t xml:space="preserve">, </w:t>
      </w:r>
      <w:r w:rsidR="000B25E1">
        <w:rPr>
          <w:sz w:val="20"/>
          <w:szCs w:val="20"/>
        </w:rPr>
        <w:t xml:space="preserve">ja </w:t>
      </w:r>
      <w:r w:rsidR="00E10B2D">
        <w:rPr>
          <w:sz w:val="20"/>
          <w:szCs w:val="20"/>
        </w:rPr>
        <w:t>apmeklē</w:t>
      </w:r>
      <w:r w:rsidR="000B25E1">
        <w:rPr>
          <w:sz w:val="20"/>
          <w:szCs w:val="20"/>
        </w:rPr>
        <w:t>tas</w:t>
      </w:r>
      <w:r w:rsidR="00E10B2D">
        <w:rPr>
          <w:sz w:val="20"/>
          <w:szCs w:val="20"/>
        </w:rPr>
        <w:t xml:space="preserve"> visas nodarbības,</w:t>
      </w:r>
      <w:r w:rsidRPr="007D545D">
        <w:rPr>
          <w:sz w:val="20"/>
          <w:szCs w:val="20"/>
        </w:rPr>
        <w:t xml:space="preserve"> </w:t>
      </w:r>
      <w:r w:rsidR="000B25E1">
        <w:rPr>
          <w:sz w:val="20"/>
          <w:szCs w:val="20"/>
        </w:rPr>
        <w:t xml:space="preserve">pedagogiem </w:t>
      </w:r>
      <w:r w:rsidRPr="007D545D">
        <w:rPr>
          <w:sz w:val="20"/>
          <w:szCs w:val="20"/>
        </w:rPr>
        <w:t>tiks izsniegta Latvijas Nacionālā kultūras centra apliecība par A programmas apguvi.</w:t>
      </w:r>
    </w:p>
    <w:p w:rsidR="00E6142E" w:rsidRDefault="00342831" w:rsidP="004B6522">
      <w:pPr>
        <w:spacing w:after="0" w:line="240" w:lineRule="auto"/>
        <w:jc w:val="both"/>
        <w:rPr>
          <w:sz w:val="24"/>
          <w:szCs w:val="24"/>
        </w:rPr>
      </w:pPr>
      <w:r w:rsidRPr="006E73B6">
        <w:rPr>
          <w:u w:val="single"/>
        </w:rPr>
        <w:t>Kursa tēmas:</w:t>
      </w:r>
      <w:r w:rsidRPr="006E73B6">
        <w:rPr>
          <w:sz w:val="24"/>
          <w:szCs w:val="24"/>
        </w:rPr>
        <w:t xml:space="preserve"> </w:t>
      </w:r>
    </w:p>
    <w:p w:rsidR="00BE1D1C" w:rsidRPr="00BE1D1C" w:rsidRDefault="00342831" w:rsidP="004B6522">
      <w:pPr>
        <w:spacing w:after="0" w:line="240" w:lineRule="auto"/>
        <w:jc w:val="both"/>
        <w:rPr>
          <w:sz w:val="20"/>
          <w:szCs w:val="20"/>
        </w:rPr>
      </w:pPr>
      <w:r w:rsidRPr="00BE1D1C">
        <w:rPr>
          <w:sz w:val="20"/>
          <w:szCs w:val="20"/>
        </w:rPr>
        <w:t>Datorgrafikas veidi. Daudzveidīgs datorgrafikas lietojums mākslā un dizainā.</w:t>
      </w:r>
    </w:p>
    <w:p w:rsidR="00BE1D1C" w:rsidRPr="00BE1D1C" w:rsidRDefault="00E6142E" w:rsidP="004B6522">
      <w:pPr>
        <w:spacing w:after="0" w:line="240" w:lineRule="auto"/>
        <w:jc w:val="both"/>
        <w:rPr>
          <w:sz w:val="20"/>
          <w:szCs w:val="20"/>
        </w:rPr>
      </w:pPr>
      <w:r w:rsidRPr="00BE1D1C">
        <w:rPr>
          <w:sz w:val="20"/>
          <w:szCs w:val="20"/>
        </w:rPr>
        <w:t xml:space="preserve">Rastra grafikas programmas iepazīšana darbībā, darbs </w:t>
      </w:r>
      <w:r w:rsidRPr="00BE1D1C">
        <w:rPr>
          <w:i/>
          <w:sz w:val="20"/>
          <w:szCs w:val="20"/>
        </w:rPr>
        <w:t xml:space="preserve">Adobe </w:t>
      </w:r>
      <w:proofErr w:type="spellStart"/>
      <w:r w:rsidRPr="00BE1D1C">
        <w:rPr>
          <w:i/>
          <w:sz w:val="20"/>
          <w:szCs w:val="20"/>
        </w:rPr>
        <w:t>Photoshop</w:t>
      </w:r>
      <w:proofErr w:type="spellEnd"/>
      <w:r w:rsidRPr="00BE1D1C">
        <w:rPr>
          <w:sz w:val="20"/>
          <w:szCs w:val="20"/>
        </w:rPr>
        <w:t xml:space="preserve"> vidē.</w:t>
      </w:r>
    </w:p>
    <w:p w:rsidR="00E6142E" w:rsidRPr="00BE1D1C" w:rsidRDefault="00E6142E" w:rsidP="004B6522">
      <w:pPr>
        <w:spacing w:after="0" w:line="240" w:lineRule="auto"/>
        <w:jc w:val="both"/>
        <w:rPr>
          <w:sz w:val="20"/>
          <w:szCs w:val="20"/>
        </w:rPr>
      </w:pPr>
      <w:r w:rsidRPr="00BE1D1C">
        <w:rPr>
          <w:sz w:val="20"/>
          <w:szCs w:val="20"/>
        </w:rPr>
        <w:t xml:space="preserve">Praktiski uzdevumi darbā ar digitālajiem attēliem, to apstrādi, rediģēšanu. Rastra grafikas darbu sagatavošana. </w:t>
      </w:r>
    </w:p>
    <w:p w:rsidR="00BE1D1C" w:rsidRPr="00BE1D1C" w:rsidRDefault="00E6142E" w:rsidP="004B6522">
      <w:pPr>
        <w:spacing w:after="0" w:line="240" w:lineRule="auto"/>
        <w:jc w:val="both"/>
        <w:rPr>
          <w:sz w:val="20"/>
          <w:szCs w:val="20"/>
        </w:rPr>
      </w:pPr>
      <w:r w:rsidRPr="00BE1D1C">
        <w:rPr>
          <w:sz w:val="20"/>
          <w:szCs w:val="20"/>
        </w:rPr>
        <w:t xml:space="preserve">Vektorgrafikas programmas iepazīšana darbībā, darbs </w:t>
      </w:r>
      <w:r w:rsidRPr="00BE1D1C">
        <w:rPr>
          <w:i/>
          <w:sz w:val="20"/>
          <w:szCs w:val="20"/>
        </w:rPr>
        <w:t xml:space="preserve">Adobe </w:t>
      </w:r>
      <w:proofErr w:type="spellStart"/>
      <w:r w:rsidRPr="00BE1D1C">
        <w:rPr>
          <w:i/>
          <w:sz w:val="20"/>
          <w:szCs w:val="20"/>
        </w:rPr>
        <w:t>Illustrator</w:t>
      </w:r>
      <w:proofErr w:type="spellEnd"/>
      <w:r w:rsidRPr="00BE1D1C">
        <w:rPr>
          <w:sz w:val="20"/>
          <w:szCs w:val="20"/>
        </w:rPr>
        <w:t xml:space="preserve"> vidē. Praktiski uzdevumi darbā ar objektiem, tekstu, slāņiem un efektiem. Vektorgrafikas darbu sagatavošana. Rastra grafikas un vektorgrafikas programmu pielietojums radošā kompozīcijā.</w:t>
      </w:r>
    </w:p>
    <w:p w:rsidR="00E6142E" w:rsidRPr="00BE1D1C" w:rsidRDefault="00E6142E" w:rsidP="004B6522">
      <w:pPr>
        <w:spacing w:after="0" w:line="240" w:lineRule="auto"/>
        <w:jc w:val="both"/>
        <w:rPr>
          <w:sz w:val="20"/>
          <w:szCs w:val="20"/>
        </w:rPr>
      </w:pPr>
      <w:r w:rsidRPr="00BE1D1C">
        <w:rPr>
          <w:sz w:val="20"/>
          <w:szCs w:val="20"/>
        </w:rPr>
        <w:t xml:space="preserve">Pārbaudes darbs.  </w:t>
      </w:r>
      <w:r w:rsidR="0043783D" w:rsidRPr="00BE1D1C">
        <w:rPr>
          <w:sz w:val="20"/>
          <w:szCs w:val="20"/>
        </w:rPr>
        <w:t>Kursu izvērtējums.</w:t>
      </w:r>
    </w:p>
    <w:p w:rsidR="006323F5" w:rsidRPr="003E1575" w:rsidRDefault="006323F5" w:rsidP="00342831">
      <w:pPr>
        <w:spacing w:after="0" w:line="240" w:lineRule="auto"/>
        <w:rPr>
          <w:rFonts w:eastAsia="Times New Roman" w:cs="Arial"/>
          <w:sz w:val="18"/>
          <w:szCs w:val="18"/>
          <w:lang w:eastAsia="lv-LV"/>
        </w:rPr>
      </w:pPr>
    </w:p>
    <w:p w:rsidR="00342831" w:rsidRPr="0043783D" w:rsidRDefault="00342831" w:rsidP="00342831">
      <w:pPr>
        <w:rPr>
          <w:sz w:val="20"/>
          <w:szCs w:val="20"/>
        </w:rPr>
      </w:pPr>
      <w:r w:rsidRPr="00BE1D1C">
        <w:rPr>
          <w:u w:val="single"/>
        </w:rPr>
        <w:t>Priekšzināšanas:</w:t>
      </w:r>
      <w:r w:rsidRPr="0043783D">
        <w:rPr>
          <w:bCs/>
          <w:sz w:val="20"/>
          <w:szCs w:val="20"/>
          <w:u w:val="single"/>
        </w:rPr>
        <w:br/>
      </w:r>
      <w:r w:rsidRPr="00BE1D1C">
        <w:rPr>
          <w:sz w:val="20"/>
          <w:szCs w:val="20"/>
        </w:rPr>
        <w:t xml:space="preserve">Pamatiemaņas darbam </w:t>
      </w:r>
      <w:r w:rsidRPr="00BE1D1C">
        <w:rPr>
          <w:i/>
          <w:sz w:val="20"/>
          <w:szCs w:val="20"/>
        </w:rPr>
        <w:t>Windows</w:t>
      </w:r>
      <w:r w:rsidRPr="00BE1D1C">
        <w:rPr>
          <w:sz w:val="20"/>
          <w:szCs w:val="20"/>
        </w:rPr>
        <w:t xml:space="preserve"> vai </w:t>
      </w:r>
      <w:r w:rsidRPr="00BE1D1C">
        <w:rPr>
          <w:i/>
          <w:sz w:val="20"/>
          <w:szCs w:val="20"/>
        </w:rPr>
        <w:t>Macintosh</w:t>
      </w:r>
      <w:r w:rsidRPr="00BE1D1C">
        <w:rPr>
          <w:sz w:val="20"/>
          <w:szCs w:val="20"/>
        </w:rPr>
        <w:t xml:space="preserve"> vidē.</w:t>
      </w:r>
    </w:p>
    <w:p w:rsidR="006323F5" w:rsidRPr="00BE1D1C" w:rsidRDefault="00342831" w:rsidP="006323F5">
      <w:pPr>
        <w:spacing w:after="0" w:line="240" w:lineRule="auto"/>
        <w:rPr>
          <w:u w:val="single"/>
        </w:rPr>
      </w:pPr>
      <w:r w:rsidRPr="00BE1D1C">
        <w:rPr>
          <w:u w:val="single"/>
        </w:rPr>
        <w:t>Mācību maksa:</w:t>
      </w:r>
    </w:p>
    <w:p w:rsidR="006323F5" w:rsidRPr="0043783D" w:rsidRDefault="00342831" w:rsidP="006323F5">
      <w:pPr>
        <w:spacing w:after="0" w:line="240" w:lineRule="auto"/>
        <w:rPr>
          <w:sz w:val="20"/>
          <w:szCs w:val="20"/>
        </w:rPr>
      </w:pPr>
      <w:r w:rsidRPr="0043783D">
        <w:rPr>
          <w:sz w:val="20"/>
          <w:szCs w:val="20"/>
        </w:rPr>
        <w:t xml:space="preserve">Kursu dalībnieku </w:t>
      </w:r>
      <w:proofErr w:type="spellStart"/>
      <w:r w:rsidR="001F7EB8" w:rsidRPr="0043783D">
        <w:rPr>
          <w:sz w:val="20"/>
          <w:szCs w:val="20"/>
        </w:rPr>
        <w:t>līdzmaksājums</w:t>
      </w:r>
      <w:proofErr w:type="spellEnd"/>
      <w:r w:rsidR="001F7EB8" w:rsidRPr="0043783D">
        <w:rPr>
          <w:sz w:val="20"/>
          <w:szCs w:val="20"/>
        </w:rPr>
        <w:t xml:space="preserve"> </w:t>
      </w:r>
      <w:r w:rsidR="00BE1D1C">
        <w:rPr>
          <w:sz w:val="20"/>
          <w:szCs w:val="20"/>
        </w:rPr>
        <w:t xml:space="preserve">- </w:t>
      </w:r>
      <w:r w:rsidR="001F7EB8" w:rsidRPr="0043783D">
        <w:rPr>
          <w:sz w:val="20"/>
          <w:szCs w:val="20"/>
        </w:rPr>
        <w:t>aptuveni 25</w:t>
      </w:r>
      <w:r w:rsidRPr="0043783D">
        <w:rPr>
          <w:sz w:val="20"/>
          <w:szCs w:val="20"/>
        </w:rPr>
        <w:t xml:space="preserve"> EUR apmērā (tiks precizēts).</w:t>
      </w:r>
    </w:p>
    <w:p w:rsidR="00342831" w:rsidRPr="0043783D" w:rsidRDefault="00342831" w:rsidP="006323F5">
      <w:pPr>
        <w:spacing w:after="0" w:line="240" w:lineRule="auto"/>
        <w:rPr>
          <w:sz w:val="20"/>
          <w:szCs w:val="20"/>
          <w:u w:val="single"/>
        </w:rPr>
      </w:pPr>
      <w:r w:rsidRPr="0043783D">
        <w:rPr>
          <w:sz w:val="20"/>
          <w:szCs w:val="20"/>
        </w:rPr>
        <w:t xml:space="preserve"> </w:t>
      </w:r>
    </w:p>
    <w:p w:rsidR="00342831" w:rsidRPr="00BE1D1C" w:rsidRDefault="00342831" w:rsidP="00BE1D1C">
      <w:pPr>
        <w:spacing w:after="0" w:line="240" w:lineRule="auto"/>
        <w:rPr>
          <w:u w:val="single"/>
        </w:rPr>
      </w:pPr>
      <w:r w:rsidRPr="00BE1D1C">
        <w:rPr>
          <w:u w:val="single"/>
        </w:rPr>
        <w:t>Norises laiki:</w:t>
      </w:r>
    </w:p>
    <w:p w:rsidR="00342831" w:rsidRPr="0043783D" w:rsidRDefault="006323F5" w:rsidP="006323F5">
      <w:pPr>
        <w:spacing w:after="0"/>
        <w:rPr>
          <w:sz w:val="20"/>
          <w:szCs w:val="20"/>
        </w:rPr>
      </w:pPr>
      <w:r w:rsidRPr="0043783D">
        <w:rPr>
          <w:sz w:val="20"/>
          <w:szCs w:val="20"/>
        </w:rPr>
        <w:t>40</w:t>
      </w:r>
      <w:r w:rsidR="00342831" w:rsidRPr="0043783D">
        <w:rPr>
          <w:sz w:val="20"/>
          <w:szCs w:val="20"/>
        </w:rPr>
        <w:t xml:space="preserve"> </w:t>
      </w:r>
      <w:r w:rsidR="00BE1D1C">
        <w:rPr>
          <w:sz w:val="20"/>
          <w:szCs w:val="20"/>
        </w:rPr>
        <w:t>akadēmiskās stundas.</w:t>
      </w:r>
      <w:r w:rsidR="007D545D">
        <w:rPr>
          <w:sz w:val="20"/>
          <w:szCs w:val="20"/>
        </w:rPr>
        <w:t xml:space="preserve"> </w:t>
      </w:r>
      <w:r w:rsidR="00BE1D1C">
        <w:rPr>
          <w:sz w:val="20"/>
          <w:szCs w:val="20"/>
        </w:rPr>
        <w:t>N</w:t>
      </w:r>
      <w:r w:rsidR="00342831" w:rsidRPr="0043783D">
        <w:rPr>
          <w:sz w:val="20"/>
          <w:szCs w:val="20"/>
        </w:rPr>
        <w:t>odarbības plānotas piecas dienas, t.sk. sestdienās (precīzu laiku un dienas skatīt katras kursu norises vietas plānā)</w:t>
      </w:r>
      <w:r w:rsidR="00BE1D1C">
        <w:rPr>
          <w:sz w:val="20"/>
          <w:szCs w:val="20"/>
        </w:rPr>
        <w:t>.</w:t>
      </w:r>
    </w:p>
    <w:p w:rsidR="006323F5" w:rsidRPr="0043783D" w:rsidRDefault="00BE1D1C" w:rsidP="006323F5">
      <w:p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6323F5" w:rsidRPr="0043783D">
        <w:rPr>
          <w:sz w:val="20"/>
          <w:szCs w:val="20"/>
        </w:rPr>
        <w:t xml:space="preserve">ursu noslēguma pasākums </w:t>
      </w:r>
      <w:r>
        <w:rPr>
          <w:sz w:val="20"/>
          <w:szCs w:val="20"/>
        </w:rPr>
        <w:t xml:space="preserve">- </w:t>
      </w:r>
      <w:r w:rsidR="006323F5" w:rsidRPr="0043783D">
        <w:rPr>
          <w:sz w:val="20"/>
          <w:szCs w:val="20"/>
        </w:rPr>
        <w:t>Latvijas Nacionālajā kultūras centrā.</w:t>
      </w:r>
    </w:p>
    <w:p w:rsidR="007D545D" w:rsidRDefault="007D545D" w:rsidP="00342831">
      <w:pPr>
        <w:spacing w:after="0"/>
        <w:rPr>
          <w:u w:val="single"/>
        </w:rPr>
      </w:pPr>
    </w:p>
    <w:p w:rsidR="007D545D" w:rsidRDefault="007D545D" w:rsidP="007D545D">
      <w:pPr>
        <w:spacing w:after="0"/>
      </w:pPr>
      <w:r w:rsidRPr="007D545D">
        <w:rPr>
          <w:u w:val="single"/>
        </w:rPr>
        <w:t>Informācija par pieteikšanos</w:t>
      </w:r>
      <w:r>
        <w:rPr>
          <w:u w:val="single"/>
        </w:rPr>
        <w:t>:</w:t>
      </w:r>
      <w:r w:rsidRPr="007D545D">
        <w:t xml:space="preserve"> </w:t>
      </w:r>
    </w:p>
    <w:p w:rsidR="007D545D" w:rsidRDefault="007D545D" w:rsidP="007D545D">
      <w:pPr>
        <w:spacing w:after="0"/>
        <w:rPr>
          <w:sz w:val="20"/>
          <w:szCs w:val="20"/>
        </w:rPr>
      </w:pPr>
      <w:r w:rsidRPr="007D545D">
        <w:rPr>
          <w:sz w:val="20"/>
          <w:szCs w:val="20"/>
        </w:rPr>
        <w:t>Pieteikumu uz norādīto e-pastu nosūta skolas direktors</w:t>
      </w:r>
      <w:r>
        <w:rPr>
          <w:sz w:val="20"/>
          <w:szCs w:val="20"/>
        </w:rPr>
        <w:t>,</w:t>
      </w:r>
      <w:r w:rsidRPr="007D545D">
        <w:rPr>
          <w:sz w:val="20"/>
          <w:szCs w:val="20"/>
        </w:rPr>
        <w:t xml:space="preserve"> aizpild</w:t>
      </w:r>
      <w:r>
        <w:rPr>
          <w:sz w:val="20"/>
          <w:szCs w:val="20"/>
        </w:rPr>
        <w:t>ot</w:t>
      </w:r>
      <w:r w:rsidRPr="007D545D">
        <w:rPr>
          <w:sz w:val="20"/>
          <w:szCs w:val="20"/>
        </w:rPr>
        <w:t xml:space="preserve"> informāciju par kursu dalībnieku.</w:t>
      </w:r>
      <w:r>
        <w:rPr>
          <w:sz w:val="20"/>
          <w:szCs w:val="20"/>
        </w:rPr>
        <w:t xml:space="preserve"> No katras izglītības iestādes t</w:t>
      </w:r>
      <w:r w:rsidRPr="007D545D">
        <w:rPr>
          <w:sz w:val="20"/>
          <w:szCs w:val="20"/>
        </w:rPr>
        <w:t xml:space="preserve">iek pieteikts viens </w:t>
      </w:r>
      <w:r>
        <w:rPr>
          <w:sz w:val="20"/>
          <w:szCs w:val="20"/>
        </w:rPr>
        <w:t>pedagogs,</w:t>
      </w:r>
      <w:r w:rsidRPr="007D545D">
        <w:rPr>
          <w:sz w:val="20"/>
          <w:szCs w:val="20"/>
        </w:rPr>
        <w:t xml:space="preserve"> kurš māca vai plāno mācīt datorgrafiku</w:t>
      </w:r>
      <w:r>
        <w:rPr>
          <w:sz w:val="20"/>
          <w:szCs w:val="20"/>
        </w:rPr>
        <w:t>.</w:t>
      </w:r>
      <w:r w:rsidRPr="007D545D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7D545D">
        <w:rPr>
          <w:sz w:val="20"/>
          <w:szCs w:val="20"/>
        </w:rPr>
        <w:t>zņēmuma gadījumā</w:t>
      </w:r>
      <w:r>
        <w:rPr>
          <w:sz w:val="20"/>
          <w:szCs w:val="20"/>
        </w:rPr>
        <w:t>,</w:t>
      </w:r>
      <w:r w:rsidRPr="007D545D">
        <w:rPr>
          <w:sz w:val="20"/>
          <w:szCs w:val="20"/>
        </w:rPr>
        <w:t xml:space="preserve"> </w:t>
      </w:r>
      <w:r>
        <w:rPr>
          <w:sz w:val="20"/>
          <w:szCs w:val="20"/>
        </w:rPr>
        <w:t>ja grupā ir brīvas vietas,</w:t>
      </w:r>
      <w:r w:rsidRPr="007D545D">
        <w:rPr>
          <w:sz w:val="20"/>
          <w:szCs w:val="20"/>
        </w:rPr>
        <w:t xml:space="preserve"> </w:t>
      </w:r>
      <w:r>
        <w:rPr>
          <w:sz w:val="20"/>
          <w:szCs w:val="20"/>
        </w:rPr>
        <w:t>iespējams pieteikt divus pedagogus no vienas izglītības iestādes.</w:t>
      </w:r>
    </w:p>
    <w:p w:rsidR="007D545D" w:rsidRDefault="007D545D" w:rsidP="007D545D">
      <w:pPr>
        <w:spacing w:after="0"/>
      </w:pPr>
      <w:r>
        <w:rPr>
          <w:sz w:val="20"/>
          <w:szCs w:val="20"/>
        </w:rPr>
        <w:t>Sūtot pieteikumu, izglītības iestādes direktors apliecina</w:t>
      </w:r>
      <w:r w:rsidRPr="007D545D">
        <w:rPr>
          <w:sz w:val="20"/>
          <w:szCs w:val="20"/>
        </w:rPr>
        <w:t>, ka ir informēts par kursu maksu un apmeklējum</w:t>
      </w:r>
      <w:r>
        <w:rPr>
          <w:sz w:val="20"/>
          <w:szCs w:val="20"/>
        </w:rPr>
        <w:t>a nosacījumiem.</w:t>
      </w:r>
    </w:p>
    <w:p w:rsidR="00AB509F" w:rsidRDefault="00AB509F" w:rsidP="007D545D">
      <w:pPr>
        <w:spacing w:after="0"/>
        <w:rPr>
          <w:u w:val="single"/>
        </w:rPr>
      </w:pPr>
    </w:p>
    <w:p w:rsidR="007D545D" w:rsidRPr="00AB509F" w:rsidRDefault="007D545D" w:rsidP="007D545D">
      <w:pPr>
        <w:spacing w:after="0"/>
        <w:rPr>
          <w:sz w:val="20"/>
          <w:szCs w:val="20"/>
        </w:rPr>
      </w:pPr>
      <w:r w:rsidRPr="00BE1D1C">
        <w:rPr>
          <w:u w:val="single"/>
        </w:rPr>
        <w:t>Norises vietas:</w:t>
      </w:r>
      <w:r w:rsidRPr="00AB509F">
        <w:t xml:space="preserve"> </w:t>
      </w:r>
      <w:r w:rsidRPr="00AB509F">
        <w:rPr>
          <w:sz w:val="20"/>
          <w:szCs w:val="20"/>
        </w:rPr>
        <w:t>Daugavpils, Liepāja, Valmiera, Sigulda, Rīga</w:t>
      </w:r>
      <w:r w:rsidR="00F032CE">
        <w:rPr>
          <w:sz w:val="20"/>
          <w:szCs w:val="20"/>
        </w:rPr>
        <w:t>.</w:t>
      </w:r>
    </w:p>
    <w:p w:rsidR="007D545D" w:rsidRDefault="007D545D" w:rsidP="007D545D"/>
    <w:p w:rsidR="008B490E" w:rsidRDefault="000E7395" w:rsidP="000E7395">
      <w:pPr>
        <w:spacing w:after="0"/>
        <w:jc w:val="center"/>
      </w:pPr>
      <w:r w:rsidRPr="000E7395">
        <w:lastRenderedPageBreak/>
        <w:t>INFORMĀCIJA PAR KURSU NORISI</w:t>
      </w:r>
    </w:p>
    <w:p w:rsidR="000E7395" w:rsidRPr="000E7395" w:rsidRDefault="000E7395" w:rsidP="000E7395">
      <w:pPr>
        <w:spacing w:after="0"/>
        <w:jc w:val="center"/>
      </w:pPr>
    </w:p>
    <w:tbl>
      <w:tblPr>
        <w:tblStyle w:val="TableGrid"/>
        <w:tblW w:w="13608" w:type="dxa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1984"/>
        <w:gridCol w:w="2835"/>
        <w:gridCol w:w="3260"/>
      </w:tblGrid>
      <w:tr w:rsidR="0046721B" w:rsidTr="002F7850">
        <w:tc>
          <w:tcPr>
            <w:tcW w:w="3261" w:type="dxa"/>
            <w:vAlign w:val="center"/>
          </w:tcPr>
          <w:p w:rsidR="0046721B" w:rsidRPr="00EF18A6" w:rsidRDefault="002F7850" w:rsidP="002F78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Kursu norises vieta, adrese</w:t>
            </w:r>
          </w:p>
        </w:tc>
        <w:tc>
          <w:tcPr>
            <w:tcW w:w="2268" w:type="dxa"/>
            <w:vAlign w:val="center"/>
          </w:tcPr>
          <w:p w:rsidR="0046721B" w:rsidRPr="00EF18A6" w:rsidRDefault="0046721B" w:rsidP="002F7850">
            <w:pPr>
              <w:rPr>
                <w:b/>
                <w:sz w:val="20"/>
                <w:szCs w:val="20"/>
              </w:rPr>
            </w:pPr>
            <w:r w:rsidRPr="00EF18A6">
              <w:rPr>
                <w:b/>
                <w:sz w:val="20"/>
                <w:szCs w:val="20"/>
              </w:rPr>
              <w:t>Pedagogs</w:t>
            </w:r>
          </w:p>
        </w:tc>
        <w:tc>
          <w:tcPr>
            <w:tcW w:w="1984" w:type="dxa"/>
            <w:vAlign w:val="center"/>
          </w:tcPr>
          <w:p w:rsidR="0046721B" w:rsidRPr="00EF18A6" w:rsidRDefault="0046721B" w:rsidP="002F7850">
            <w:pPr>
              <w:rPr>
                <w:b/>
                <w:sz w:val="20"/>
                <w:szCs w:val="20"/>
              </w:rPr>
            </w:pPr>
            <w:r w:rsidRPr="00EF18A6">
              <w:rPr>
                <w:b/>
                <w:sz w:val="20"/>
                <w:szCs w:val="20"/>
              </w:rPr>
              <w:t>Kursu norises datumi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46721B" w:rsidRPr="00EF18A6" w:rsidRDefault="00956BD4" w:rsidP="002F78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Laiks</w:t>
            </w:r>
          </w:p>
        </w:tc>
        <w:tc>
          <w:tcPr>
            <w:tcW w:w="3260" w:type="dxa"/>
            <w:vAlign w:val="center"/>
          </w:tcPr>
          <w:p w:rsidR="0046721B" w:rsidRPr="00EF18A6" w:rsidRDefault="002F7850" w:rsidP="002F78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Kontaktpersona</w:t>
            </w:r>
            <w:r w:rsidR="0046721B" w:rsidRPr="00EF18A6">
              <w:rPr>
                <w:b/>
                <w:sz w:val="20"/>
                <w:szCs w:val="20"/>
              </w:rPr>
              <w:t xml:space="preserve"> pieteikuma nosūtīšanai</w:t>
            </w:r>
          </w:p>
        </w:tc>
      </w:tr>
      <w:tr w:rsidR="0046721B" w:rsidTr="0036729E">
        <w:tc>
          <w:tcPr>
            <w:tcW w:w="3261" w:type="dxa"/>
            <w:vAlign w:val="center"/>
          </w:tcPr>
          <w:p w:rsidR="0046721B" w:rsidRPr="002F7850" w:rsidRDefault="0046721B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 xml:space="preserve">PIKC Daugavpils Dizaina un </w:t>
            </w:r>
            <w:r w:rsidR="000E7395" w:rsidRPr="002F7850">
              <w:rPr>
                <w:b/>
                <w:sz w:val="20"/>
                <w:szCs w:val="20"/>
              </w:rPr>
              <w:t>mākslas vidusskola Saules skola</w:t>
            </w:r>
          </w:p>
          <w:p w:rsidR="0046721B" w:rsidRPr="001F7EB8" w:rsidRDefault="0046721B" w:rsidP="002F7850">
            <w:pPr>
              <w:rPr>
                <w:sz w:val="20"/>
                <w:szCs w:val="20"/>
              </w:rPr>
            </w:pPr>
            <w:r w:rsidRPr="001F7EB8">
              <w:rPr>
                <w:sz w:val="20"/>
                <w:szCs w:val="20"/>
              </w:rPr>
              <w:t xml:space="preserve">Saules iela </w:t>
            </w:r>
            <w:r w:rsidRPr="001F7EB8">
              <w:rPr>
                <w:rStyle w:val="xbe"/>
                <w:sz w:val="20"/>
                <w:szCs w:val="20"/>
              </w:rPr>
              <w:t>6-8, Daugavpils</w:t>
            </w:r>
          </w:p>
        </w:tc>
        <w:tc>
          <w:tcPr>
            <w:tcW w:w="2268" w:type="dxa"/>
            <w:vAlign w:val="center"/>
          </w:tcPr>
          <w:p w:rsidR="0046721B" w:rsidRPr="002F7850" w:rsidRDefault="0046721B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>Aivars Bulis</w:t>
            </w:r>
          </w:p>
        </w:tc>
        <w:tc>
          <w:tcPr>
            <w:tcW w:w="1984" w:type="dxa"/>
            <w:vAlign w:val="center"/>
          </w:tcPr>
          <w:p w:rsidR="0046721B" w:rsidRPr="002F7850" w:rsidRDefault="0046721B" w:rsidP="0036729E">
            <w:pPr>
              <w:rPr>
                <w:sz w:val="18"/>
                <w:szCs w:val="18"/>
                <w:u w:val="single"/>
              </w:rPr>
            </w:pPr>
            <w:r w:rsidRPr="002F7850">
              <w:rPr>
                <w:sz w:val="18"/>
                <w:szCs w:val="18"/>
                <w:u w:val="single"/>
              </w:rPr>
              <w:t>Sestdiena</w:t>
            </w:r>
            <w:r w:rsidR="001F7EB8" w:rsidRPr="002F7850">
              <w:rPr>
                <w:sz w:val="18"/>
                <w:szCs w:val="18"/>
                <w:u w:val="single"/>
              </w:rPr>
              <w:t>s</w:t>
            </w:r>
          </w:p>
          <w:p w:rsidR="0046721B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21.oktobris</w:t>
            </w:r>
          </w:p>
          <w:p w:rsidR="0046721B" w:rsidRPr="002F7850" w:rsidRDefault="0046721B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28.oktobris</w:t>
            </w:r>
          </w:p>
          <w:p w:rsidR="0046721B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4.novembris</w:t>
            </w:r>
          </w:p>
          <w:p w:rsidR="0046721B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25.novembris</w:t>
            </w:r>
          </w:p>
          <w:p w:rsidR="0046721B" w:rsidRPr="002F7850" w:rsidRDefault="0046721B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2.decembris</w:t>
            </w:r>
          </w:p>
          <w:p w:rsidR="003B2A34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5.decembris (Rīgā)</w:t>
            </w:r>
          </w:p>
          <w:p w:rsidR="002F7850" w:rsidRPr="001F7EB8" w:rsidRDefault="002F7850" w:rsidP="0036729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721B" w:rsidRPr="001F7EB8" w:rsidRDefault="0046721B" w:rsidP="002F7850">
            <w:pPr>
              <w:rPr>
                <w:sz w:val="20"/>
                <w:szCs w:val="20"/>
              </w:rPr>
            </w:pPr>
            <w:r w:rsidRPr="001F7EB8">
              <w:rPr>
                <w:sz w:val="20"/>
                <w:szCs w:val="20"/>
              </w:rPr>
              <w:t>10.00 –17.00</w:t>
            </w:r>
          </w:p>
          <w:p w:rsidR="00EF18A6" w:rsidRPr="002F7850" w:rsidRDefault="00EF18A6" w:rsidP="002F7850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(pusdienas pārtraukums 1 stunda)</w:t>
            </w:r>
          </w:p>
          <w:p w:rsidR="0046721B" w:rsidRPr="001F7EB8" w:rsidRDefault="000157A2" w:rsidP="002F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5.decembrī 11.00 – 14.00</w:t>
            </w:r>
          </w:p>
        </w:tc>
        <w:tc>
          <w:tcPr>
            <w:tcW w:w="3260" w:type="dxa"/>
            <w:vAlign w:val="center"/>
          </w:tcPr>
          <w:p w:rsidR="0046721B" w:rsidRPr="002F7850" w:rsidRDefault="0046721B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 xml:space="preserve">Digna </w:t>
            </w:r>
            <w:proofErr w:type="spellStart"/>
            <w:r w:rsidRPr="002F7850">
              <w:rPr>
                <w:b/>
                <w:sz w:val="20"/>
                <w:szCs w:val="20"/>
              </w:rPr>
              <w:t>Gordijenko</w:t>
            </w:r>
            <w:proofErr w:type="spellEnd"/>
          </w:p>
          <w:p w:rsidR="0046721B" w:rsidRPr="001F7EB8" w:rsidRDefault="00956BD4" w:rsidP="002F7850">
            <w:pPr>
              <w:rPr>
                <w:sz w:val="20"/>
                <w:szCs w:val="20"/>
              </w:rPr>
            </w:pPr>
            <w:hyperlink r:id="rId6" w:history="1">
              <w:r w:rsidR="0046721B" w:rsidRPr="001F7EB8">
                <w:rPr>
                  <w:rStyle w:val="Hyperlink"/>
                  <w:color w:val="auto"/>
                  <w:sz w:val="20"/>
                  <w:szCs w:val="20"/>
                  <w:u w:val="none"/>
                </w:rPr>
                <w:t>digna.g@inbox.lv</w:t>
              </w:r>
            </w:hyperlink>
          </w:p>
          <w:p w:rsidR="0046721B" w:rsidRPr="001F7EB8" w:rsidRDefault="0046721B" w:rsidP="002F7850">
            <w:pPr>
              <w:rPr>
                <w:sz w:val="20"/>
                <w:szCs w:val="20"/>
              </w:rPr>
            </w:pPr>
            <w:r w:rsidRPr="001F7EB8">
              <w:rPr>
                <w:sz w:val="20"/>
                <w:szCs w:val="20"/>
              </w:rPr>
              <w:t>tel. 26498164</w:t>
            </w:r>
          </w:p>
        </w:tc>
      </w:tr>
      <w:tr w:rsidR="00301A3C" w:rsidTr="0036729E">
        <w:tc>
          <w:tcPr>
            <w:tcW w:w="3261" w:type="dxa"/>
            <w:vAlign w:val="center"/>
          </w:tcPr>
          <w:p w:rsidR="003E1575" w:rsidRPr="002F7850" w:rsidRDefault="003E1575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 xml:space="preserve">PIKC Liepājas Mūzikas, mākslas un dizaina vidusskola </w:t>
            </w:r>
          </w:p>
          <w:p w:rsidR="002B4B6C" w:rsidRPr="001F7EB8" w:rsidRDefault="002B4B6C" w:rsidP="002F7850">
            <w:pPr>
              <w:rPr>
                <w:sz w:val="20"/>
                <w:szCs w:val="20"/>
              </w:rPr>
            </w:pPr>
            <w:r w:rsidRPr="001F7EB8">
              <w:rPr>
                <w:sz w:val="20"/>
                <w:szCs w:val="20"/>
              </w:rPr>
              <w:t>Alejas iela 18, Liepāja</w:t>
            </w:r>
          </w:p>
        </w:tc>
        <w:tc>
          <w:tcPr>
            <w:tcW w:w="2268" w:type="dxa"/>
            <w:vAlign w:val="center"/>
          </w:tcPr>
          <w:p w:rsidR="003E1575" w:rsidRPr="002F7850" w:rsidRDefault="00D16B5E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>Zane Bluķe</w:t>
            </w:r>
          </w:p>
        </w:tc>
        <w:tc>
          <w:tcPr>
            <w:tcW w:w="1984" w:type="dxa"/>
            <w:vAlign w:val="center"/>
          </w:tcPr>
          <w:p w:rsidR="008B490E" w:rsidRPr="002F7850" w:rsidRDefault="00202E69" w:rsidP="0036729E">
            <w:pPr>
              <w:rPr>
                <w:sz w:val="18"/>
                <w:szCs w:val="18"/>
                <w:u w:val="single"/>
              </w:rPr>
            </w:pPr>
            <w:r w:rsidRPr="002F7850">
              <w:rPr>
                <w:sz w:val="18"/>
                <w:szCs w:val="18"/>
                <w:u w:val="single"/>
              </w:rPr>
              <w:t>Sestdiena</w:t>
            </w:r>
            <w:r w:rsidR="008B490E" w:rsidRPr="002F7850">
              <w:rPr>
                <w:sz w:val="18"/>
                <w:szCs w:val="18"/>
                <w:u w:val="single"/>
              </w:rPr>
              <w:t>s</w:t>
            </w:r>
          </w:p>
          <w:p w:rsidR="008B490E" w:rsidRPr="002F7850" w:rsidRDefault="008B490E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28.oktobris</w:t>
            </w:r>
          </w:p>
          <w:p w:rsidR="008B490E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4.novembris</w:t>
            </w:r>
          </w:p>
          <w:p w:rsidR="001F7EB8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11.novembris</w:t>
            </w:r>
          </w:p>
          <w:p w:rsidR="003E1575" w:rsidRPr="002F7850" w:rsidRDefault="008B490E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25.novembris</w:t>
            </w:r>
          </w:p>
          <w:p w:rsidR="001F7EB8" w:rsidRPr="002F7850" w:rsidRDefault="00896733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2.decembris</w:t>
            </w:r>
          </w:p>
          <w:p w:rsidR="000157A2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5.decembris (Rīgā)</w:t>
            </w:r>
          </w:p>
          <w:p w:rsidR="002F7850" w:rsidRPr="002F7850" w:rsidRDefault="002F7850" w:rsidP="0036729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B490E" w:rsidRPr="001F7EB8" w:rsidRDefault="008B490E" w:rsidP="002F7850">
            <w:pPr>
              <w:rPr>
                <w:sz w:val="20"/>
                <w:szCs w:val="20"/>
              </w:rPr>
            </w:pPr>
            <w:r w:rsidRPr="001F7EB8">
              <w:rPr>
                <w:sz w:val="20"/>
                <w:szCs w:val="20"/>
              </w:rPr>
              <w:t>10.00 –17.00</w:t>
            </w:r>
          </w:p>
          <w:p w:rsidR="000157A2" w:rsidRPr="002F7850" w:rsidRDefault="008B490E" w:rsidP="002F7850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(</w:t>
            </w:r>
            <w:r w:rsidR="00202E69" w:rsidRPr="002F7850">
              <w:rPr>
                <w:sz w:val="18"/>
                <w:szCs w:val="18"/>
              </w:rPr>
              <w:t>pusdienas pārtraukums</w:t>
            </w:r>
            <w:r w:rsidR="00EF18A6" w:rsidRPr="002F7850">
              <w:rPr>
                <w:sz w:val="18"/>
                <w:szCs w:val="18"/>
              </w:rPr>
              <w:t xml:space="preserve"> 1 stunda</w:t>
            </w:r>
            <w:r w:rsidR="000157A2" w:rsidRPr="002F7850">
              <w:rPr>
                <w:sz w:val="18"/>
                <w:szCs w:val="18"/>
              </w:rPr>
              <w:t>)</w:t>
            </w:r>
          </w:p>
          <w:p w:rsidR="003E1575" w:rsidRPr="001F7EB8" w:rsidRDefault="000157A2" w:rsidP="002F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5.decembrī 11.00 – 14.00 </w:t>
            </w:r>
          </w:p>
        </w:tc>
        <w:tc>
          <w:tcPr>
            <w:tcW w:w="3260" w:type="dxa"/>
            <w:vAlign w:val="center"/>
          </w:tcPr>
          <w:p w:rsidR="00202E69" w:rsidRPr="002F7850" w:rsidRDefault="00202E69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 xml:space="preserve">Sanda Liepa </w:t>
            </w:r>
            <w:proofErr w:type="spellStart"/>
            <w:r w:rsidRPr="002F7850">
              <w:rPr>
                <w:b/>
                <w:sz w:val="20"/>
                <w:szCs w:val="20"/>
              </w:rPr>
              <w:t>Vjakse</w:t>
            </w:r>
            <w:proofErr w:type="spellEnd"/>
          </w:p>
          <w:p w:rsidR="003E1575" w:rsidRPr="001F7EB8" w:rsidRDefault="00956BD4" w:rsidP="002F7850">
            <w:pPr>
              <w:rPr>
                <w:sz w:val="20"/>
                <w:szCs w:val="20"/>
              </w:rPr>
            </w:pPr>
            <w:hyperlink r:id="rId7" w:history="1">
              <w:r w:rsidR="00202E69" w:rsidRPr="001F7EB8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sanda.liepa-vjakse@lmmdv.edu.lv</w:t>
              </w:r>
            </w:hyperlink>
          </w:p>
          <w:p w:rsidR="00301A3C" w:rsidRPr="001F7EB8" w:rsidRDefault="00301A3C" w:rsidP="002F7850">
            <w:pPr>
              <w:rPr>
                <w:sz w:val="20"/>
                <w:szCs w:val="20"/>
              </w:rPr>
            </w:pPr>
            <w:r w:rsidRPr="001F7EB8">
              <w:rPr>
                <w:sz w:val="20"/>
                <w:szCs w:val="20"/>
              </w:rPr>
              <w:t>tel.</w:t>
            </w:r>
            <w:r w:rsidR="00484900" w:rsidRPr="001F7EB8">
              <w:rPr>
                <w:sz w:val="20"/>
                <w:szCs w:val="20"/>
              </w:rPr>
              <w:t>26478583</w:t>
            </w:r>
          </w:p>
          <w:p w:rsidR="00202E69" w:rsidRPr="001F7EB8" w:rsidRDefault="00202E69" w:rsidP="002F7850">
            <w:pPr>
              <w:rPr>
                <w:sz w:val="20"/>
                <w:szCs w:val="20"/>
              </w:rPr>
            </w:pPr>
          </w:p>
        </w:tc>
      </w:tr>
      <w:tr w:rsidR="00301A3C" w:rsidTr="0036729E">
        <w:tc>
          <w:tcPr>
            <w:tcW w:w="3261" w:type="dxa"/>
            <w:vAlign w:val="center"/>
          </w:tcPr>
          <w:p w:rsidR="003E1575" w:rsidRPr="002F7850" w:rsidRDefault="003E1575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>Valmieras Mākslas vidusskola</w:t>
            </w:r>
          </w:p>
          <w:p w:rsidR="000157A2" w:rsidRPr="000157A2" w:rsidRDefault="000157A2" w:rsidP="002F7850">
            <w:pPr>
              <w:rPr>
                <w:sz w:val="20"/>
                <w:szCs w:val="20"/>
              </w:rPr>
            </w:pPr>
            <w:r w:rsidRPr="000157A2">
              <w:rPr>
                <w:rStyle w:val="xbe"/>
                <w:sz w:val="20"/>
                <w:szCs w:val="20"/>
              </w:rPr>
              <w:t>Purva iela 12, Valmiera</w:t>
            </w:r>
          </w:p>
        </w:tc>
        <w:tc>
          <w:tcPr>
            <w:tcW w:w="2268" w:type="dxa"/>
            <w:vAlign w:val="center"/>
          </w:tcPr>
          <w:p w:rsidR="003E1575" w:rsidRPr="002F7850" w:rsidRDefault="00D16B5E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 xml:space="preserve">Krista Jūlija </w:t>
            </w:r>
            <w:proofErr w:type="spellStart"/>
            <w:r w:rsidRPr="002F7850">
              <w:rPr>
                <w:b/>
                <w:sz w:val="20"/>
                <w:szCs w:val="20"/>
              </w:rPr>
              <w:t>Kreišmane</w:t>
            </w:r>
            <w:proofErr w:type="spellEnd"/>
          </w:p>
        </w:tc>
        <w:tc>
          <w:tcPr>
            <w:tcW w:w="1984" w:type="dxa"/>
            <w:vAlign w:val="center"/>
          </w:tcPr>
          <w:p w:rsidR="003E1575" w:rsidRPr="002F7850" w:rsidRDefault="008B490E" w:rsidP="0036729E">
            <w:pPr>
              <w:rPr>
                <w:sz w:val="18"/>
                <w:szCs w:val="18"/>
                <w:u w:val="single"/>
              </w:rPr>
            </w:pPr>
            <w:r w:rsidRPr="002F7850">
              <w:rPr>
                <w:sz w:val="18"/>
                <w:szCs w:val="18"/>
                <w:u w:val="single"/>
              </w:rPr>
              <w:t>Piektdienas</w:t>
            </w:r>
          </w:p>
          <w:p w:rsidR="00896733" w:rsidRPr="002F7850" w:rsidRDefault="001633AA" w:rsidP="0036729E">
            <w:pPr>
              <w:rPr>
                <w:bCs/>
                <w:sz w:val="18"/>
                <w:szCs w:val="18"/>
              </w:rPr>
            </w:pPr>
            <w:r w:rsidRPr="002F7850">
              <w:rPr>
                <w:bCs/>
                <w:sz w:val="18"/>
                <w:szCs w:val="18"/>
              </w:rPr>
              <w:t>27.oktobris</w:t>
            </w:r>
            <w:r w:rsidRPr="002F7850">
              <w:rPr>
                <w:bCs/>
                <w:sz w:val="18"/>
                <w:szCs w:val="18"/>
              </w:rPr>
              <w:br/>
              <w:t>3.novembris</w:t>
            </w:r>
            <w:r w:rsidRPr="002F7850">
              <w:rPr>
                <w:bCs/>
                <w:sz w:val="18"/>
                <w:szCs w:val="18"/>
              </w:rPr>
              <w:br/>
              <w:t>10.novembris</w:t>
            </w:r>
            <w:r w:rsidRPr="002F7850">
              <w:rPr>
                <w:bCs/>
                <w:sz w:val="18"/>
                <w:szCs w:val="18"/>
              </w:rPr>
              <w:br/>
              <w:t>24.novembris</w:t>
            </w:r>
            <w:r w:rsidRPr="002F7850">
              <w:rPr>
                <w:bCs/>
                <w:sz w:val="18"/>
                <w:szCs w:val="18"/>
              </w:rPr>
              <w:br/>
              <w:t xml:space="preserve">1. </w:t>
            </w:r>
            <w:r w:rsidR="000157A2" w:rsidRPr="002F7850">
              <w:rPr>
                <w:bCs/>
                <w:sz w:val="18"/>
                <w:szCs w:val="18"/>
              </w:rPr>
              <w:t>d</w:t>
            </w:r>
            <w:r w:rsidRPr="002F7850">
              <w:rPr>
                <w:bCs/>
                <w:sz w:val="18"/>
                <w:szCs w:val="18"/>
              </w:rPr>
              <w:t>ecembris</w:t>
            </w:r>
          </w:p>
          <w:p w:rsidR="000157A2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5.decembris (Rīgā)</w:t>
            </w:r>
          </w:p>
          <w:p w:rsidR="002F7850" w:rsidRPr="002F7850" w:rsidRDefault="002F7850" w:rsidP="0036729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E1575" w:rsidRPr="001F7EB8" w:rsidRDefault="00202E69" w:rsidP="002F7850">
            <w:pPr>
              <w:rPr>
                <w:sz w:val="20"/>
                <w:szCs w:val="20"/>
              </w:rPr>
            </w:pPr>
            <w:r w:rsidRPr="001F7EB8">
              <w:rPr>
                <w:sz w:val="20"/>
                <w:szCs w:val="20"/>
              </w:rPr>
              <w:t>10.30 – 17.30</w:t>
            </w:r>
          </w:p>
          <w:p w:rsidR="00202E69" w:rsidRPr="002F7850" w:rsidRDefault="00202E69" w:rsidP="002F7850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(pusdienas pārtraukums</w:t>
            </w:r>
            <w:r w:rsidR="00EF18A6" w:rsidRPr="002F7850">
              <w:rPr>
                <w:sz w:val="18"/>
                <w:szCs w:val="18"/>
              </w:rPr>
              <w:t xml:space="preserve"> 1 stunda</w:t>
            </w:r>
            <w:r w:rsidRPr="002F7850">
              <w:rPr>
                <w:sz w:val="18"/>
                <w:szCs w:val="18"/>
              </w:rPr>
              <w:t>)</w:t>
            </w:r>
          </w:p>
          <w:p w:rsidR="00202E69" w:rsidRPr="001F7EB8" w:rsidRDefault="000E7395" w:rsidP="002F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5.decembrī 11.00 – 14.00</w:t>
            </w:r>
          </w:p>
        </w:tc>
        <w:tc>
          <w:tcPr>
            <w:tcW w:w="3260" w:type="dxa"/>
            <w:vAlign w:val="center"/>
          </w:tcPr>
          <w:p w:rsidR="00301A3C" w:rsidRPr="002F7850" w:rsidRDefault="00D4176E" w:rsidP="002F7850">
            <w:pPr>
              <w:rPr>
                <w:rFonts w:eastAsia="Times New Roman" w:cs="Tahoma"/>
                <w:b/>
                <w:sz w:val="20"/>
                <w:szCs w:val="20"/>
              </w:rPr>
            </w:pPr>
            <w:r w:rsidRPr="002F7850">
              <w:rPr>
                <w:rFonts w:eastAsia="Times New Roman" w:cs="Tahoma"/>
                <w:b/>
                <w:sz w:val="20"/>
                <w:szCs w:val="20"/>
              </w:rPr>
              <w:t>Santa Zariņa</w:t>
            </w:r>
          </w:p>
          <w:p w:rsidR="001F7EB8" w:rsidRPr="001F7EB8" w:rsidRDefault="001633AA" w:rsidP="002F7850">
            <w:pPr>
              <w:rPr>
                <w:rFonts w:eastAsia="Times New Roman"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</w:rPr>
              <w:t>S</w:t>
            </w:r>
            <w:r w:rsidR="00D4176E">
              <w:rPr>
                <w:rFonts w:eastAsia="Times New Roman" w:cs="Tahoma"/>
                <w:sz w:val="20"/>
                <w:szCs w:val="20"/>
              </w:rPr>
              <w:t>anta.zarina@valmiera.edu.lv</w:t>
            </w:r>
          </w:p>
          <w:p w:rsidR="003E1575" w:rsidRPr="001F7EB8" w:rsidRDefault="00301A3C" w:rsidP="002F7850">
            <w:pPr>
              <w:rPr>
                <w:sz w:val="20"/>
                <w:szCs w:val="20"/>
              </w:rPr>
            </w:pPr>
            <w:r w:rsidRPr="001F7EB8">
              <w:rPr>
                <w:rFonts w:eastAsia="Times New Roman" w:cs="Tahoma"/>
                <w:sz w:val="20"/>
                <w:szCs w:val="20"/>
              </w:rPr>
              <w:t>tel.</w:t>
            </w:r>
            <w:r w:rsidR="00D4176E">
              <w:rPr>
                <w:rFonts w:eastAsia="Times New Roman" w:cs="Tahoma"/>
                <w:sz w:val="20"/>
                <w:szCs w:val="20"/>
              </w:rPr>
              <w:t>29384483</w:t>
            </w:r>
          </w:p>
        </w:tc>
      </w:tr>
      <w:tr w:rsidR="00301A3C" w:rsidTr="0036729E">
        <w:tc>
          <w:tcPr>
            <w:tcW w:w="3261" w:type="dxa"/>
            <w:vAlign w:val="center"/>
          </w:tcPr>
          <w:p w:rsidR="003E1575" w:rsidRPr="002F7850" w:rsidRDefault="003E1575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>Siguldas Mākslu skola Baltais flīģelis</w:t>
            </w:r>
          </w:p>
          <w:p w:rsidR="000157A2" w:rsidRPr="000157A2" w:rsidRDefault="000157A2" w:rsidP="002F7850">
            <w:pPr>
              <w:rPr>
                <w:sz w:val="20"/>
                <w:szCs w:val="20"/>
              </w:rPr>
            </w:pPr>
            <w:r w:rsidRPr="000157A2">
              <w:rPr>
                <w:rStyle w:val="xbe"/>
                <w:sz w:val="20"/>
                <w:szCs w:val="20"/>
              </w:rPr>
              <w:t>Šveices iela 19, Sigulda</w:t>
            </w:r>
          </w:p>
        </w:tc>
        <w:tc>
          <w:tcPr>
            <w:tcW w:w="2268" w:type="dxa"/>
            <w:vAlign w:val="center"/>
          </w:tcPr>
          <w:p w:rsidR="003E1575" w:rsidRPr="002F7850" w:rsidRDefault="00D16B5E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 xml:space="preserve">Iveta </w:t>
            </w:r>
            <w:proofErr w:type="spellStart"/>
            <w:r w:rsidRPr="002F7850">
              <w:rPr>
                <w:b/>
                <w:sz w:val="20"/>
                <w:szCs w:val="20"/>
              </w:rPr>
              <w:t>Bambere</w:t>
            </w:r>
            <w:proofErr w:type="spellEnd"/>
          </w:p>
        </w:tc>
        <w:tc>
          <w:tcPr>
            <w:tcW w:w="1984" w:type="dxa"/>
            <w:vAlign w:val="center"/>
          </w:tcPr>
          <w:p w:rsidR="00484900" w:rsidRPr="002F7850" w:rsidRDefault="00484900" w:rsidP="0036729E">
            <w:pPr>
              <w:rPr>
                <w:sz w:val="18"/>
                <w:szCs w:val="18"/>
                <w:u w:val="single"/>
              </w:rPr>
            </w:pPr>
            <w:r w:rsidRPr="002F7850">
              <w:rPr>
                <w:sz w:val="18"/>
                <w:szCs w:val="18"/>
                <w:u w:val="single"/>
              </w:rPr>
              <w:t>Pirmdienas</w:t>
            </w:r>
          </w:p>
          <w:p w:rsidR="00484900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30.oktobris</w:t>
            </w:r>
          </w:p>
          <w:p w:rsidR="00484900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6.novembris</w:t>
            </w:r>
          </w:p>
          <w:p w:rsidR="00484900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13.novembris</w:t>
            </w:r>
          </w:p>
          <w:p w:rsidR="00484900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20.novembris</w:t>
            </w:r>
          </w:p>
          <w:p w:rsidR="0046721B" w:rsidRPr="002F7850" w:rsidRDefault="00484900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27.novembris</w:t>
            </w:r>
          </w:p>
          <w:p w:rsidR="000157A2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5.decembris (Rīgā)</w:t>
            </w:r>
          </w:p>
          <w:p w:rsidR="002F7850" w:rsidRPr="002F7850" w:rsidRDefault="002F7850" w:rsidP="0036729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E1575" w:rsidRPr="001F7EB8" w:rsidRDefault="00202E69" w:rsidP="002F7850">
            <w:pPr>
              <w:rPr>
                <w:color w:val="FF0000"/>
                <w:sz w:val="20"/>
                <w:szCs w:val="20"/>
              </w:rPr>
            </w:pPr>
            <w:r w:rsidRPr="001F7EB8">
              <w:rPr>
                <w:sz w:val="20"/>
                <w:szCs w:val="20"/>
              </w:rPr>
              <w:t xml:space="preserve">11.00 </w:t>
            </w:r>
            <w:r w:rsidR="00484900" w:rsidRPr="001F7EB8">
              <w:rPr>
                <w:sz w:val="20"/>
                <w:szCs w:val="20"/>
              </w:rPr>
              <w:t>– 18</w:t>
            </w:r>
            <w:r w:rsidRPr="001F7EB8">
              <w:rPr>
                <w:sz w:val="20"/>
                <w:szCs w:val="20"/>
              </w:rPr>
              <w:t>.00</w:t>
            </w:r>
          </w:p>
          <w:p w:rsidR="000157A2" w:rsidRPr="002F7850" w:rsidRDefault="0046721B" w:rsidP="002F7850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(pusdienas pārtraukums</w:t>
            </w:r>
            <w:r w:rsidR="00EF18A6" w:rsidRPr="002F7850">
              <w:rPr>
                <w:sz w:val="18"/>
                <w:szCs w:val="18"/>
              </w:rPr>
              <w:t xml:space="preserve"> 1 stunda</w:t>
            </w:r>
            <w:r w:rsidR="000157A2" w:rsidRPr="002F7850">
              <w:rPr>
                <w:sz w:val="18"/>
                <w:szCs w:val="18"/>
              </w:rPr>
              <w:t>)</w:t>
            </w:r>
          </w:p>
          <w:p w:rsidR="0046721B" w:rsidRPr="001F7EB8" w:rsidRDefault="000157A2" w:rsidP="002F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5.decembrī 11.00 – 14.00</w:t>
            </w:r>
          </w:p>
          <w:p w:rsidR="00202E69" w:rsidRPr="001F7EB8" w:rsidRDefault="00202E69" w:rsidP="002F785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A3A9D" w:rsidRPr="002F7850" w:rsidRDefault="005A3A9D" w:rsidP="002F7850">
            <w:pPr>
              <w:rPr>
                <w:rFonts w:eastAsia="Times New Roman" w:cs="Tahoma"/>
                <w:b/>
                <w:sz w:val="20"/>
                <w:szCs w:val="20"/>
                <w:lang w:val="en-US"/>
              </w:rPr>
            </w:pPr>
            <w:r w:rsidRPr="002F7850">
              <w:rPr>
                <w:rFonts w:eastAsia="Times New Roman" w:cs="Tahoma"/>
                <w:b/>
                <w:sz w:val="20"/>
                <w:szCs w:val="20"/>
                <w:lang w:val="en-US"/>
              </w:rPr>
              <w:t>Maija Avota</w:t>
            </w:r>
          </w:p>
          <w:p w:rsidR="005A3A9D" w:rsidRPr="001F7EB8" w:rsidRDefault="00956BD4" w:rsidP="002F7850">
            <w:pPr>
              <w:rPr>
                <w:rFonts w:eastAsia="Times New Roman" w:cs="Tahoma"/>
                <w:sz w:val="20"/>
                <w:szCs w:val="20"/>
              </w:rPr>
            </w:pPr>
            <w:hyperlink r:id="rId8" w:history="1">
              <w:r w:rsidR="005A3A9D" w:rsidRPr="001F7EB8">
                <w:rPr>
                  <w:rStyle w:val="Hyperlink"/>
                  <w:rFonts w:eastAsia="Times New Roman" w:cs="Tahoma"/>
                  <w:color w:val="auto"/>
                  <w:sz w:val="20"/>
                  <w:szCs w:val="20"/>
                  <w:u w:val="none"/>
                </w:rPr>
                <w:t>maija_avota@inbox.lv</w:t>
              </w:r>
            </w:hyperlink>
          </w:p>
          <w:p w:rsidR="00301A3C" w:rsidRPr="001F7EB8" w:rsidRDefault="005A3A9D" w:rsidP="002F7850">
            <w:pPr>
              <w:rPr>
                <w:sz w:val="20"/>
                <w:szCs w:val="20"/>
              </w:rPr>
            </w:pPr>
            <w:r w:rsidRPr="001F7EB8">
              <w:rPr>
                <w:rFonts w:eastAsia="Times New Roman" w:cs="Tahoma"/>
                <w:sz w:val="20"/>
                <w:szCs w:val="20"/>
              </w:rPr>
              <w:t>tel. 29505407</w:t>
            </w:r>
          </w:p>
        </w:tc>
      </w:tr>
      <w:tr w:rsidR="00301A3C" w:rsidTr="0036729E">
        <w:tc>
          <w:tcPr>
            <w:tcW w:w="3261" w:type="dxa"/>
            <w:vAlign w:val="center"/>
          </w:tcPr>
          <w:p w:rsidR="0046721B" w:rsidRPr="002F7850" w:rsidRDefault="00D16B5E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 xml:space="preserve">PIKC Rīgas Dizaina un mākslas </w:t>
            </w:r>
            <w:r w:rsidR="00484900" w:rsidRPr="002F7850">
              <w:rPr>
                <w:b/>
                <w:sz w:val="20"/>
                <w:szCs w:val="20"/>
              </w:rPr>
              <w:t>vidusskola</w:t>
            </w:r>
          </w:p>
          <w:p w:rsidR="003E1575" w:rsidRPr="00EF18A6" w:rsidRDefault="0046721B" w:rsidP="002F7850">
            <w:pPr>
              <w:rPr>
                <w:sz w:val="20"/>
                <w:szCs w:val="20"/>
              </w:rPr>
            </w:pPr>
            <w:r w:rsidRPr="000157A2">
              <w:rPr>
                <w:rFonts w:eastAsia="Calibri" w:cs="Times New Roman"/>
                <w:sz w:val="20"/>
                <w:szCs w:val="20"/>
                <w:lang w:eastAsia="lv-LV"/>
              </w:rPr>
              <w:t xml:space="preserve">K. Valdemāra ielā 139, </w:t>
            </w:r>
            <w:hyperlink r:id="rId9" w:history="1">
              <w:r w:rsidRPr="000157A2">
                <w:rPr>
                  <w:rFonts w:eastAsia="Calibri" w:cs="Times New Roman"/>
                  <w:sz w:val="20"/>
                  <w:szCs w:val="20"/>
                  <w:lang w:eastAsia="lv-LV"/>
                </w:rPr>
                <w:t>2.st</w:t>
              </w:r>
            </w:hyperlink>
            <w:r w:rsidR="000157A2">
              <w:rPr>
                <w:rFonts w:eastAsia="Calibri" w:cs="Times New Roman"/>
                <w:sz w:val="20"/>
                <w:szCs w:val="20"/>
                <w:lang w:eastAsia="lv-LV"/>
              </w:rPr>
              <w:t>āvā 212.telpā</w:t>
            </w:r>
          </w:p>
        </w:tc>
        <w:tc>
          <w:tcPr>
            <w:tcW w:w="2268" w:type="dxa"/>
            <w:vAlign w:val="center"/>
          </w:tcPr>
          <w:p w:rsidR="003E1575" w:rsidRPr="002F7850" w:rsidRDefault="00D16B5E" w:rsidP="002F7850">
            <w:pPr>
              <w:rPr>
                <w:b/>
                <w:sz w:val="20"/>
                <w:szCs w:val="20"/>
              </w:rPr>
            </w:pPr>
            <w:r w:rsidRPr="002F7850">
              <w:rPr>
                <w:b/>
                <w:sz w:val="20"/>
                <w:szCs w:val="20"/>
              </w:rPr>
              <w:t>Ruta Linīte</w:t>
            </w:r>
          </w:p>
        </w:tc>
        <w:tc>
          <w:tcPr>
            <w:tcW w:w="1984" w:type="dxa"/>
            <w:vAlign w:val="center"/>
          </w:tcPr>
          <w:p w:rsidR="00202E69" w:rsidRPr="002F7850" w:rsidRDefault="00202E69" w:rsidP="0036729E">
            <w:pPr>
              <w:rPr>
                <w:sz w:val="18"/>
                <w:szCs w:val="18"/>
                <w:u w:val="single"/>
              </w:rPr>
            </w:pPr>
            <w:r w:rsidRPr="002F7850">
              <w:rPr>
                <w:sz w:val="18"/>
                <w:szCs w:val="18"/>
                <w:u w:val="single"/>
              </w:rPr>
              <w:t>Sestdienas</w:t>
            </w:r>
          </w:p>
          <w:p w:rsidR="0046721B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21. oktobris</w:t>
            </w:r>
          </w:p>
          <w:p w:rsidR="00301A3C" w:rsidRPr="002F7850" w:rsidRDefault="00301A3C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28.oktobris</w:t>
            </w:r>
          </w:p>
          <w:p w:rsidR="00301A3C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4.novembris</w:t>
            </w:r>
          </w:p>
          <w:p w:rsidR="003E1575" w:rsidRPr="002F7850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11.novembris</w:t>
            </w:r>
            <w:r w:rsidR="00301A3C" w:rsidRPr="002F7850">
              <w:rPr>
                <w:strike/>
                <w:sz w:val="18"/>
                <w:szCs w:val="18"/>
              </w:rPr>
              <w:t xml:space="preserve"> </w:t>
            </w:r>
            <w:r w:rsidR="0046721B" w:rsidRPr="002F7850">
              <w:rPr>
                <w:sz w:val="18"/>
                <w:szCs w:val="18"/>
              </w:rPr>
              <w:t>25.novembris</w:t>
            </w:r>
          </w:p>
          <w:p w:rsidR="000157A2" w:rsidRDefault="000E7395" w:rsidP="0036729E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5.decembris (Rīgā)</w:t>
            </w:r>
          </w:p>
          <w:p w:rsidR="002F7850" w:rsidRPr="002F7850" w:rsidRDefault="002F7850" w:rsidP="0036729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6721B" w:rsidRPr="0046721B" w:rsidRDefault="0046721B" w:rsidP="002F7850">
            <w:pP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  <w:p w:rsidR="0046721B" w:rsidRPr="00EF18A6" w:rsidRDefault="0046721B" w:rsidP="002F7850">
            <w:pPr>
              <w:rPr>
                <w:sz w:val="20"/>
                <w:szCs w:val="20"/>
              </w:rPr>
            </w:pPr>
            <w:r w:rsidRPr="00EF18A6">
              <w:rPr>
                <w:sz w:val="20"/>
                <w:szCs w:val="20"/>
              </w:rPr>
              <w:t>10.00 –17.00</w:t>
            </w:r>
          </w:p>
          <w:p w:rsidR="000157A2" w:rsidRPr="002F7850" w:rsidRDefault="0046721B" w:rsidP="002F7850">
            <w:pPr>
              <w:rPr>
                <w:sz w:val="18"/>
                <w:szCs w:val="18"/>
              </w:rPr>
            </w:pPr>
            <w:r w:rsidRPr="002F7850">
              <w:rPr>
                <w:sz w:val="18"/>
                <w:szCs w:val="18"/>
              </w:rPr>
              <w:t>(pusdienas pārtraukums</w:t>
            </w:r>
            <w:r w:rsidR="00EF18A6" w:rsidRPr="002F7850">
              <w:rPr>
                <w:sz w:val="18"/>
                <w:szCs w:val="18"/>
              </w:rPr>
              <w:t xml:space="preserve"> 1 stunda</w:t>
            </w:r>
            <w:r w:rsidR="000157A2" w:rsidRPr="002F7850">
              <w:rPr>
                <w:sz w:val="18"/>
                <w:szCs w:val="18"/>
              </w:rPr>
              <w:t>)</w:t>
            </w:r>
          </w:p>
          <w:p w:rsidR="003E1575" w:rsidRPr="00EF18A6" w:rsidRDefault="000157A2" w:rsidP="002F7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5.decembrī 11.00 – 14.00 </w:t>
            </w:r>
          </w:p>
        </w:tc>
        <w:tc>
          <w:tcPr>
            <w:tcW w:w="3260" w:type="dxa"/>
            <w:vAlign w:val="center"/>
          </w:tcPr>
          <w:p w:rsidR="00301A3C" w:rsidRPr="00EF18A6" w:rsidRDefault="0046721B" w:rsidP="002F7850">
            <w:pPr>
              <w:rPr>
                <w:rFonts w:eastAsia="Times New Roman" w:cs="Tahoma"/>
                <w:sz w:val="20"/>
                <w:szCs w:val="20"/>
              </w:rPr>
            </w:pPr>
            <w:r w:rsidRPr="002F7850">
              <w:rPr>
                <w:rFonts w:eastAsia="Calibri" w:cs="Times New Roman"/>
                <w:b/>
                <w:sz w:val="20"/>
                <w:szCs w:val="20"/>
                <w:lang w:eastAsia="lv-LV"/>
              </w:rPr>
              <w:t xml:space="preserve">Agnese Zvaigzne </w:t>
            </w:r>
            <w:hyperlink r:id="rId10" w:history="1">
              <w:r w:rsidRPr="00EF18A6">
                <w:rPr>
                  <w:rFonts w:eastAsia="Calibri" w:cs="Times New Roman"/>
                  <w:sz w:val="20"/>
                  <w:szCs w:val="20"/>
                  <w:lang w:eastAsia="lv-LV"/>
                </w:rPr>
                <w:t>agnese.zvaigzne@rdmv.lv</w:t>
              </w:r>
            </w:hyperlink>
            <w:r w:rsidRPr="0046721B">
              <w:rPr>
                <w:rFonts w:eastAsia="Calibri" w:cs="Times New Roman"/>
                <w:sz w:val="20"/>
                <w:szCs w:val="20"/>
                <w:lang w:eastAsia="lv-LV"/>
              </w:rPr>
              <w:t> </w:t>
            </w:r>
          </w:p>
          <w:p w:rsidR="003E1575" w:rsidRPr="00EF18A6" w:rsidRDefault="00301A3C" w:rsidP="002F7850">
            <w:pPr>
              <w:rPr>
                <w:sz w:val="20"/>
                <w:szCs w:val="20"/>
              </w:rPr>
            </w:pPr>
            <w:r w:rsidRPr="00EF18A6">
              <w:rPr>
                <w:rFonts w:eastAsia="Times New Roman" w:cs="Tahoma"/>
                <w:sz w:val="20"/>
                <w:szCs w:val="20"/>
              </w:rPr>
              <w:t>tel.</w:t>
            </w:r>
            <w:r w:rsidR="0046721B" w:rsidRPr="00EF18A6">
              <w:rPr>
                <w:rFonts w:eastAsia="Calibri" w:cs="Times New Roman"/>
                <w:sz w:val="20"/>
                <w:szCs w:val="20"/>
                <w:lang w:eastAsia="lv-LV"/>
              </w:rPr>
              <w:t xml:space="preserve"> </w:t>
            </w:r>
            <w:r w:rsidR="0046721B" w:rsidRPr="0046721B">
              <w:rPr>
                <w:rFonts w:eastAsia="Calibri" w:cs="Times New Roman"/>
                <w:sz w:val="20"/>
                <w:szCs w:val="20"/>
                <w:lang w:eastAsia="lv-LV"/>
              </w:rPr>
              <w:t>66154231</w:t>
            </w:r>
          </w:p>
        </w:tc>
      </w:tr>
    </w:tbl>
    <w:p w:rsidR="005B44CD" w:rsidRDefault="005B44CD"/>
    <w:sectPr w:rsidR="005B44CD" w:rsidSect="007D545D">
      <w:pgSz w:w="16838" w:h="11906" w:orient="landscape"/>
      <w:pgMar w:top="851" w:right="195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319D5"/>
    <w:multiLevelType w:val="multilevel"/>
    <w:tmpl w:val="66E8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5C"/>
    <w:rsid w:val="000157A2"/>
    <w:rsid w:val="000B25E1"/>
    <w:rsid w:val="000E7395"/>
    <w:rsid w:val="00143A78"/>
    <w:rsid w:val="001633AA"/>
    <w:rsid w:val="001C581E"/>
    <w:rsid w:val="001F7EB8"/>
    <w:rsid w:val="00202E69"/>
    <w:rsid w:val="002B4B6C"/>
    <w:rsid w:val="002F7850"/>
    <w:rsid w:val="00301A3C"/>
    <w:rsid w:val="00324B3B"/>
    <w:rsid w:val="00342831"/>
    <w:rsid w:val="0036729E"/>
    <w:rsid w:val="003B2A34"/>
    <w:rsid w:val="003E1575"/>
    <w:rsid w:val="0043783D"/>
    <w:rsid w:val="0046721B"/>
    <w:rsid w:val="00484900"/>
    <w:rsid w:val="004B6522"/>
    <w:rsid w:val="004C496C"/>
    <w:rsid w:val="004D06CE"/>
    <w:rsid w:val="004E31B2"/>
    <w:rsid w:val="0052303D"/>
    <w:rsid w:val="0056115C"/>
    <w:rsid w:val="005A3A9D"/>
    <w:rsid w:val="005B44CD"/>
    <w:rsid w:val="006323F5"/>
    <w:rsid w:val="00674C59"/>
    <w:rsid w:val="006E73B6"/>
    <w:rsid w:val="007D545D"/>
    <w:rsid w:val="008940BA"/>
    <w:rsid w:val="00896733"/>
    <w:rsid w:val="008B490E"/>
    <w:rsid w:val="00956BD4"/>
    <w:rsid w:val="00AB509F"/>
    <w:rsid w:val="00AE496C"/>
    <w:rsid w:val="00B30E67"/>
    <w:rsid w:val="00B504FD"/>
    <w:rsid w:val="00BE1D1C"/>
    <w:rsid w:val="00CC1019"/>
    <w:rsid w:val="00D16B5E"/>
    <w:rsid w:val="00D4176E"/>
    <w:rsid w:val="00DE29FE"/>
    <w:rsid w:val="00E10B2D"/>
    <w:rsid w:val="00E6142E"/>
    <w:rsid w:val="00E84526"/>
    <w:rsid w:val="00EF18A6"/>
    <w:rsid w:val="00F0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E69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AE496C"/>
  </w:style>
  <w:style w:type="table" w:customStyle="1" w:styleId="TableGrid1">
    <w:name w:val="Table Grid1"/>
    <w:basedOn w:val="TableNormal"/>
    <w:next w:val="TableGrid"/>
    <w:uiPriority w:val="59"/>
    <w:rsid w:val="0048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E69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AE496C"/>
  </w:style>
  <w:style w:type="table" w:customStyle="1" w:styleId="TableGrid1">
    <w:name w:val="Table Grid1"/>
    <w:basedOn w:val="TableNormal"/>
    <w:next w:val="TableGrid"/>
    <w:uiPriority w:val="59"/>
    <w:rsid w:val="0048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ja_avota@inbox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nda.liepa-vjakse@lmmdv.edu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gna.g@inbox.l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gnese.zvaigzne@rdm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.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3</cp:revision>
  <cp:lastPrinted>2017-10-03T06:54:00Z</cp:lastPrinted>
  <dcterms:created xsi:type="dcterms:W3CDTF">2017-10-09T06:19:00Z</dcterms:created>
  <dcterms:modified xsi:type="dcterms:W3CDTF">2017-10-09T06:26:00Z</dcterms:modified>
</cp:coreProperties>
</file>