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8A" w:rsidRPr="006C138A" w:rsidRDefault="00D57AC1" w:rsidP="00D57AC1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GoBack"/>
      <w:bookmarkEnd w:id="0"/>
      <w:r w:rsidRPr="00D57AC1">
        <w:rPr>
          <w:rFonts w:ascii="Times New Roman" w:eastAsia="Times New Roman" w:hAnsi="Times New Roman"/>
          <w:b/>
          <w:color w:val="000000"/>
          <w:sz w:val="26"/>
          <w:szCs w:val="26"/>
        </w:rPr>
        <w:t>Latvijas Nacionālais kultūras centrs</w:t>
      </w:r>
    </w:p>
    <w:p w:rsidR="006C138A" w:rsidRPr="006C138A" w:rsidRDefault="006C138A" w:rsidP="006C138A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C6DC1" w:rsidRDefault="000C6DC1" w:rsidP="005F688A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Pedagogu profesionālās kompetences pilnveides kursi</w:t>
      </w:r>
    </w:p>
    <w:p w:rsidR="005F688A" w:rsidRPr="00E2489D" w:rsidRDefault="00D50DC7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 6</w:t>
      </w:r>
      <w:r w:rsidR="005F688A"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stundas</w:t>
      </w: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041145" w:rsidRDefault="00E273E9" w:rsidP="00D63FC2">
      <w:pPr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04114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Izglītības </w:t>
      </w:r>
      <w:r w:rsidR="005F3992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iestādes darbības </w:t>
      </w:r>
      <w:r w:rsidR="00D63FC2">
        <w:rPr>
          <w:rFonts w:ascii="Times New Roman" w:eastAsia="Times New Roman" w:hAnsi="Times New Roman"/>
          <w:b/>
          <w:color w:val="000000"/>
          <w:sz w:val="26"/>
          <w:szCs w:val="26"/>
        </w:rPr>
        <w:t>kvalitātes nodro</w:t>
      </w:r>
      <w:r w:rsidR="00D50DC7">
        <w:rPr>
          <w:rFonts w:ascii="Times New Roman" w:eastAsia="Times New Roman" w:hAnsi="Times New Roman"/>
          <w:b/>
          <w:color w:val="000000"/>
          <w:sz w:val="26"/>
          <w:szCs w:val="26"/>
        </w:rPr>
        <w:t>šināšana un vērtēšana</w:t>
      </w:r>
      <w:r w:rsidR="00C71992">
        <w:rPr>
          <w:rFonts w:ascii="Times New Roman" w:eastAsia="Times New Roman" w:hAnsi="Times New Roman"/>
          <w:b/>
          <w:color w:val="000000"/>
          <w:sz w:val="26"/>
          <w:szCs w:val="26"/>
        </w:rPr>
        <w:t>.</w:t>
      </w:r>
    </w:p>
    <w:p w:rsidR="00C71992" w:rsidRPr="00C71992" w:rsidRDefault="00C71992" w:rsidP="00D63FC2">
      <w:pPr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71992">
        <w:rPr>
          <w:rFonts w:ascii="Times New Roman" w:eastAsia="Times New Roman" w:hAnsi="Times New Roman"/>
          <w:b/>
          <w:sz w:val="26"/>
          <w:szCs w:val="26"/>
          <w:lang w:eastAsia="lv-LV"/>
        </w:rPr>
        <w:t>Audzināšanas jautājumi izglītības iestādē.</w:t>
      </w: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>DARBA KĀRTĪBA</w:t>
      </w: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E76235" w:rsidRPr="00E2489D" w:rsidRDefault="00E76235" w:rsidP="00175405">
      <w:pPr>
        <w:ind w:left="2160" w:hanging="2160"/>
        <w:rPr>
          <w:rFonts w:ascii="Times New Roman" w:eastAsia="Times New Roman" w:hAnsi="Times New Roman"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>Norises vieta: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  <w:t>Latvijas Nacionālais kultūras centrs, Pils laukums 4, Rīga</w:t>
      </w:r>
    </w:p>
    <w:p w:rsidR="00E76235" w:rsidRPr="00E2489D" w:rsidRDefault="00E76235" w:rsidP="00E76235">
      <w:pPr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Norises </w:t>
      </w:r>
      <w:r w:rsidR="00165BAA">
        <w:rPr>
          <w:rFonts w:ascii="Times New Roman" w:eastAsia="Times New Roman" w:hAnsi="Times New Roman"/>
          <w:b/>
          <w:sz w:val="26"/>
          <w:szCs w:val="26"/>
          <w:lang w:eastAsia="lv-LV"/>
        </w:rPr>
        <w:t>laiks:</w:t>
      </w:r>
      <w:r w:rsidR="00165BAA">
        <w:rPr>
          <w:rFonts w:ascii="Times New Roman" w:eastAsia="Times New Roman" w:hAnsi="Times New Roman"/>
          <w:b/>
          <w:sz w:val="26"/>
          <w:szCs w:val="26"/>
          <w:lang w:eastAsia="lv-LV"/>
        </w:rPr>
        <w:tab/>
      </w:r>
      <w:r w:rsidR="002C1B75">
        <w:rPr>
          <w:rFonts w:ascii="Times New Roman" w:eastAsia="Times New Roman" w:hAnsi="Times New Roman"/>
          <w:sz w:val="26"/>
          <w:szCs w:val="26"/>
          <w:lang w:eastAsia="lv-LV"/>
        </w:rPr>
        <w:t>201</w:t>
      </w:r>
      <w:r w:rsidR="0024778D">
        <w:rPr>
          <w:rFonts w:ascii="Times New Roman" w:eastAsia="Times New Roman" w:hAnsi="Times New Roman"/>
          <w:sz w:val="26"/>
          <w:szCs w:val="26"/>
          <w:lang w:eastAsia="lv-LV"/>
        </w:rPr>
        <w:t>9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.gada </w:t>
      </w:r>
      <w:r w:rsidR="0024778D">
        <w:rPr>
          <w:rFonts w:ascii="Times New Roman" w:eastAsia="Times New Roman" w:hAnsi="Times New Roman"/>
          <w:sz w:val="26"/>
          <w:szCs w:val="26"/>
          <w:lang w:eastAsia="lv-LV"/>
        </w:rPr>
        <w:t>17.maijs</w:t>
      </w:r>
    </w:p>
    <w:p w:rsidR="00E76235" w:rsidRPr="00E2489D" w:rsidRDefault="00E76235" w:rsidP="00E76235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E76235" w:rsidRPr="00E2489D" w:rsidRDefault="00E76235" w:rsidP="00E76235">
      <w:pPr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E76235" w:rsidRPr="00E2489D" w:rsidRDefault="00E76235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9.30 - 10.00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Reģistrācija </w:t>
      </w:r>
    </w:p>
    <w:p w:rsidR="00E76235" w:rsidRPr="00E2489D" w:rsidRDefault="00E76235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435613" w:rsidRDefault="00E76235" w:rsidP="00435613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>10.00 - 1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>0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0</w:t>
      </w:r>
      <w:r w:rsidR="00DE0A61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435613" w:rsidRPr="00242434">
        <w:rPr>
          <w:rFonts w:ascii="Times New Roman" w:eastAsia="Times New Roman" w:hAnsi="Times New Roman"/>
          <w:sz w:val="26"/>
          <w:szCs w:val="26"/>
          <w:lang w:eastAsia="lv-LV"/>
        </w:rPr>
        <w:t xml:space="preserve">Izglītības iestādes 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 xml:space="preserve">darbības </w:t>
      </w:r>
      <w:r w:rsidR="00435613" w:rsidRPr="00242434">
        <w:rPr>
          <w:rFonts w:ascii="Times New Roman" w:eastAsia="Times New Roman" w:hAnsi="Times New Roman"/>
          <w:sz w:val="26"/>
          <w:szCs w:val="26"/>
          <w:lang w:eastAsia="lv-LV"/>
        </w:rPr>
        <w:t xml:space="preserve">kvalitātes vērtēšanas 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 xml:space="preserve">sistēma un </w:t>
      </w:r>
      <w:r w:rsidR="00435613" w:rsidRPr="00242434">
        <w:rPr>
          <w:rFonts w:ascii="Times New Roman" w:eastAsia="Times New Roman" w:hAnsi="Times New Roman"/>
          <w:sz w:val="26"/>
          <w:szCs w:val="26"/>
          <w:lang w:eastAsia="lv-LV"/>
        </w:rPr>
        <w:t xml:space="preserve">normatīvais regulējums. 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 xml:space="preserve"> Ārējās vērtēšanas mērķi un uzdevumi. </w:t>
      </w:r>
      <w:r w:rsidR="00435613" w:rsidRPr="00242434">
        <w:rPr>
          <w:rFonts w:ascii="Times New Roman" w:eastAsia="Times New Roman" w:hAnsi="Times New Roman"/>
          <w:sz w:val="26"/>
          <w:szCs w:val="26"/>
          <w:lang w:eastAsia="lv-LV"/>
        </w:rPr>
        <w:t xml:space="preserve">Akreditācijas 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 xml:space="preserve">norises posmi un akreditācijas ekspertu darbība izglītības iestādē. </w:t>
      </w:r>
      <w:r w:rsidR="00435613" w:rsidRPr="00984BED">
        <w:rPr>
          <w:rFonts w:ascii="Times New Roman" w:eastAsia="Times New Roman" w:hAnsi="Times New Roman"/>
          <w:sz w:val="26"/>
          <w:szCs w:val="26"/>
          <w:lang w:eastAsia="lv-LV"/>
        </w:rPr>
        <w:t>Izglītības iestādes vadītāja pašvērtēšanas process un i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>zglītības iestādes pašnovērtējuma sagatavošana.</w:t>
      </w:r>
    </w:p>
    <w:p w:rsidR="00435613" w:rsidRDefault="00435613" w:rsidP="00435613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Sarmīte Dīķe, </w:t>
      </w:r>
      <w:r w:rsidRPr="00AB2320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Izglītības kvalitātes valsts dienesta Kvalitātes novērtēšanas departamenta 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>direktora p.i., direktora vietniece</w:t>
      </w:r>
    </w:p>
    <w:p w:rsidR="008B0947" w:rsidRDefault="008B0947" w:rsidP="00DE39CF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F07AB7" w:rsidRPr="00F07AB7" w:rsidRDefault="00E4652E" w:rsidP="00F07AB7">
      <w:pPr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11</w:t>
      </w:r>
      <w:r w:rsidR="00F07AB7" w:rsidRP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 xml:space="preserve"> - 11</w:t>
      </w:r>
      <w:r w:rsidR="00F07AB7" w:rsidRP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="00F07AB7" w:rsidRPr="00F07AB7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D50DC7">
        <w:rPr>
          <w:rFonts w:ascii="Times New Roman" w:eastAsia="Times New Roman" w:hAnsi="Times New Roman"/>
          <w:i/>
          <w:sz w:val="26"/>
          <w:szCs w:val="26"/>
          <w:lang w:eastAsia="lv-LV"/>
        </w:rPr>
        <w:t>Kafijas p</w:t>
      </w:r>
      <w:r w:rsidR="00F07AB7" w:rsidRPr="00F07AB7">
        <w:rPr>
          <w:rFonts w:ascii="Times New Roman" w:eastAsia="Times New Roman" w:hAnsi="Times New Roman"/>
          <w:i/>
          <w:sz w:val="26"/>
          <w:szCs w:val="26"/>
          <w:lang w:eastAsia="lv-LV"/>
        </w:rPr>
        <w:t>auze</w:t>
      </w:r>
    </w:p>
    <w:p w:rsidR="00E76235" w:rsidRPr="006C138A" w:rsidRDefault="00E76235" w:rsidP="00A159A1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984BED" w:rsidRDefault="00E76235" w:rsidP="00984BED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lastRenderedPageBreak/>
        <w:t>1</w:t>
      </w:r>
      <w:r w:rsidR="00D44C03" w:rsidRPr="006C138A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3</w:t>
      </w:r>
      <w:r w:rsidR="00E2627D" w:rsidRPr="006C138A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984BED">
        <w:rPr>
          <w:rFonts w:ascii="Times New Roman" w:eastAsia="Times New Roman" w:hAnsi="Times New Roman"/>
          <w:sz w:val="26"/>
          <w:szCs w:val="26"/>
          <w:lang w:eastAsia="lv-LV"/>
        </w:rPr>
        <w:t>Akreditācijas process un tiesības.</w:t>
      </w:r>
      <w:r w:rsidR="00986030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984BED">
        <w:rPr>
          <w:rFonts w:ascii="Times New Roman" w:eastAsia="Times New Roman" w:hAnsi="Times New Roman"/>
          <w:sz w:val="26"/>
          <w:szCs w:val="26"/>
          <w:lang w:eastAsia="lv-LV"/>
        </w:rPr>
        <w:t xml:space="preserve">Labas pārvaldības vērtības. Izglītības iestādes vadītāja atbildība. </w:t>
      </w:r>
      <w:r w:rsidR="00984BED" w:rsidRPr="002E110C">
        <w:rPr>
          <w:rFonts w:ascii="Times New Roman" w:eastAsia="Times New Roman" w:hAnsi="Times New Roman"/>
          <w:sz w:val="26"/>
          <w:szCs w:val="26"/>
          <w:lang w:eastAsia="lv-LV"/>
        </w:rPr>
        <w:t>Izglītības iestādes iekšējo normatīvo aktu</w:t>
      </w:r>
      <w:r w:rsidR="00984BED">
        <w:rPr>
          <w:rFonts w:ascii="Times New Roman" w:eastAsia="Times New Roman" w:hAnsi="Times New Roman"/>
          <w:sz w:val="26"/>
          <w:szCs w:val="26"/>
          <w:lang w:eastAsia="lv-LV"/>
        </w:rPr>
        <w:t xml:space="preserve"> vērtēšana akreditācijas procesā.</w:t>
      </w:r>
      <w:r w:rsidR="00984BED">
        <w:rPr>
          <w:rFonts w:ascii="Times New Roman" w:eastAsia="Times New Roman" w:hAnsi="Times New Roman"/>
          <w:sz w:val="26"/>
          <w:szCs w:val="26"/>
          <w:lang w:eastAsia="lv-LV"/>
        </w:rPr>
        <w:tab/>
      </w:r>
    </w:p>
    <w:p w:rsidR="00986030" w:rsidRDefault="00984BED" w:rsidP="00D50DC7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2E110C">
        <w:rPr>
          <w:rFonts w:ascii="Times New Roman" w:eastAsia="Times New Roman" w:hAnsi="Times New Roman"/>
          <w:bCs/>
          <w:i/>
          <w:sz w:val="26"/>
          <w:szCs w:val="26"/>
          <w:lang w:eastAsia="lv-LV"/>
        </w:rPr>
        <w:t>Ivans Jānis Mihailovs</w:t>
      </w:r>
      <w:r w:rsidRPr="002E110C">
        <w:rPr>
          <w:rFonts w:ascii="Times New Roman" w:eastAsia="Times New Roman" w:hAnsi="Times New Roman"/>
          <w:i/>
          <w:sz w:val="26"/>
          <w:szCs w:val="26"/>
          <w:lang w:eastAsia="lv-LV"/>
        </w:rPr>
        <w:t>,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 </w:t>
      </w:r>
      <w:r w:rsidRPr="00AB2320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Izglītības kvalitātes valsts dienesta 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>Licencēšanas un reģistru</w:t>
      </w:r>
      <w:r w:rsidRPr="008B0947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 departamenta direktora vietnieks</w:t>
      </w:r>
    </w:p>
    <w:p w:rsidR="00E4652E" w:rsidRPr="00E4652E" w:rsidRDefault="00E4652E" w:rsidP="00E4652E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5F688A" w:rsidRPr="00E2489D" w:rsidRDefault="00F07AB7" w:rsidP="00A159A1">
      <w:pPr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3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E2627D"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="005F688A"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E2627D"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>Pusdienu pārtraukums</w:t>
      </w:r>
      <w:r w:rsidR="005F688A"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ab/>
      </w:r>
    </w:p>
    <w:p w:rsidR="005F688A" w:rsidRPr="00E2489D" w:rsidRDefault="005F688A" w:rsidP="0033644C">
      <w:pPr>
        <w:ind w:left="-142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D50DC7" w:rsidRDefault="005F688A" w:rsidP="00D50DC7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D40D41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="00D44C03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D40D41"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D802C3"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D50DC7" w:rsidRPr="002E110C">
        <w:rPr>
          <w:rFonts w:ascii="Times New Roman" w:eastAsia="Times New Roman" w:hAnsi="Times New Roman"/>
          <w:sz w:val="26"/>
          <w:szCs w:val="26"/>
          <w:lang w:eastAsia="lv-LV"/>
        </w:rPr>
        <w:t>Izglītības iestādes iekšējo normatīvo aktu izstrāde un piemērošana, kvalitatīva izglītības procesa nodrošināšanai.</w:t>
      </w:r>
      <w:r w:rsidR="00D50DC7">
        <w:rPr>
          <w:rFonts w:ascii="Times New Roman" w:eastAsia="Times New Roman" w:hAnsi="Times New Roman"/>
          <w:sz w:val="26"/>
          <w:szCs w:val="26"/>
          <w:lang w:eastAsia="lv-LV"/>
        </w:rPr>
        <w:tab/>
      </w:r>
    </w:p>
    <w:p w:rsidR="00D50DC7" w:rsidRDefault="00D50DC7" w:rsidP="00D50DC7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8B0947">
        <w:rPr>
          <w:rFonts w:ascii="Times New Roman" w:eastAsia="Times New Roman" w:hAnsi="Times New Roman"/>
          <w:i/>
          <w:sz w:val="26"/>
          <w:szCs w:val="26"/>
          <w:lang w:eastAsia="lv-LV"/>
        </w:rPr>
        <w:t>Maksims Platonovs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Pr="008B0947">
        <w:rPr>
          <w:rFonts w:ascii="Times New Roman" w:eastAsia="Times New Roman" w:hAnsi="Times New Roman"/>
          <w:i/>
          <w:sz w:val="26"/>
          <w:szCs w:val="26"/>
          <w:lang w:eastAsia="lv-LV"/>
        </w:rPr>
        <w:tab/>
      </w:r>
      <w:r w:rsidRPr="00AB2320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Izglītības kvalitātes valsts dienesta </w:t>
      </w:r>
      <w:r w:rsidRPr="008B0947">
        <w:rPr>
          <w:rFonts w:ascii="Times New Roman" w:eastAsia="Times New Roman" w:hAnsi="Times New Roman"/>
          <w:i/>
          <w:sz w:val="26"/>
          <w:szCs w:val="26"/>
          <w:lang w:eastAsia="lv-LV"/>
        </w:rPr>
        <w:t>Uzraudzības departamenta direktora vietnieks</w:t>
      </w:r>
      <w:r w:rsidR="001B33E5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="001B33E5" w:rsidRPr="001B33E5">
        <w:rPr>
          <w:rFonts w:ascii="Times New Roman" w:eastAsia="Times New Roman" w:hAnsi="Times New Roman"/>
          <w:i/>
          <w:sz w:val="26"/>
          <w:szCs w:val="26"/>
          <w:lang w:eastAsia="lv-LV"/>
        </w:rPr>
        <w:t> Kontroles nodaļas vadītājs</w:t>
      </w:r>
    </w:p>
    <w:p w:rsidR="00EB314C" w:rsidRPr="00E2489D" w:rsidRDefault="00EB314C" w:rsidP="007B56D2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5F688A" w:rsidRPr="00E2489D" w:rsidRDefault="005F688A" w:rsidP="00A159A1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D40D41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D40D41"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EB7869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D40D41">
        <w:rPr>
          <w:rFonts w:ascii="Times New Roman" w:eastAsia="Times New Roman" w:hAnsi="Times New Roman"/>
          <w:sz w:val="26"/>
          <w:szCs w:val="26"/>
          <w:lang w:eastAsia="lv-LV"/>
        </w:rPr>
        <w:t>45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D50DC7">
        <w:rPr>
          <w:rFonts w:ascii="Times New Roman" w:eastAsia="Times New Roman" w:hAnsi="Times New Roman"/>
          <w:i/>
          <w:sz w:val="26"/>
          <w:szCs w:val="26"/>
          <w:lang w:eastAsia="lv-LV"/>
        </w:rPr>
        <w:t>P</w:t>
      </w:r>
      <w:r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>auze</w:t>
      </w:r>
    </w:p>
    <w:p w:rsidR="005F688A" w:rsidRPr="00E2489D" w:rsidRDefault="005F688A" w:rsidP="00A159A1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435613" w:rsidRDefault="00EB7869" w:rsidP="00435613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15.</w:t>
      </w:r>
      <w:r w:rsidR="00D40D41">
        <w:rPr>
          <w:rFonts w:ascii="Times New Roman" w:eastAsia="Times New Roman" w:hAnsi="Times New Roman"/>
          <w:sz w:val="26"/>
          <w:szCs w:val="26"/>
          <w:lang w:eastAsia="lv-LV"/>
        </w:rPr>
        <w:t>45</w:t>
      </w:r>
      <w:r w:rsidR="00D802C3"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66347D">
        <w:rPr>
          <w:rFonts w:ascii="Times New Roman" w:eastAsia="Times New Roman" w:hAnsi="Times New Roman"/>
          <w:sz w:val="26"/>
          <w:szCs w:val="26"/>
          <w:lang w:eastAsia="lv-LV"/>
        </w:rPr>
        <w:t>-</w:t>
      </w:r>
      <w:r w:rsidR="00D802C3"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66347D">
        <w:rPr>
          <w:rFonts w:ascii="Times New Roman" w:eastAsia="Times New Roman" w:hAnsi="Times New Roman"/>
          <w:sz w:val="26"/>
          <w:szCs w:val="26"/>
          <w:lang w:eastAsia="lv-LV"/>
        </w:rPr>
        <w:t>16.30</w:t>
      </w:r>
      <w:r w:rsidR="00EB314C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>A</w:t>
      </w:r>
      <w:r w:rsidR="00435613" w:rsidRPr="008B0947">
        <w:rPr>
          <w:rFonts w:ascii="Times New Roman" w:eastAsia="Times New Roman" w:hAnsi="Times New Roman"/>
          <w:sz w:val="26"/>
          <w:szCs w:val="26"/>
          <w:lang w:eastAsia="lv-LV"/>
        </w:rPr>
        <w:t>udzināšanas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435613" w:rsidRPr="008B0947">
        <w:rPr>
          <w:rFonts w:ascii="Times New Roman" w:eastAsia="Times New Roman" w:hAnsi="Times New Roman"/>
          <w:sz w:val="26"/>
          <w:szCs w:val="26"/>
          <w:lang w:eastAsia="lv-LV"/>
        </w:rPr>
        <w:t>vadlīnij</w:t>
      </w:r>
      <w:r w:rsidR="00435613">
        <w:rPr>
          <w:rFonts w:ascii="Times New Roman" w:eastAsia="Times New Roman" w:hAnsi="Times New Roman"/>
          <w:sz w:val="26"/>
          <w:szCs w:val="26"/>
          <w:lang w:eastAsia="lv-LV"/>
        </w:rPr>
        <w:t>u ievērošana</w:t>
      </w:r>
      <w:r w:rsidR="00D50DC7">
        <w:rPr>
          <w:rFonts w:ascii="Times New Roman" w:eastAsia="Times New Roman" w:hAnsi="Times New Roman"/>
          <w:sz w:val="26"/>
          <w:szCs w:val="26"/>
          <w:lang w:eastAsia="lv-LV"/>
        </w:rPr>
        <w:t>. Izglītojamo drošības nodrošināšana izglītības iestādē. Problēmjautājumu risinājumi.</w:t>
      </w:r>
    </w:p>
    <w:p w:rsidR="00D27A24" w:rsidRDefault="00435613" w:rsidP="00D50DC7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8B0947">
        <w:rPr>
          <w:rFonts w:ascii="Times New Roman" w:eastAsia="Times New Roman" w:hAnsi="Times New Roman"/>
          <w:i/>
          <w:sz w:val="26"/>
          <w:szCs w:val="26"/>
          <w:lang w:eastAsia="lv-LV"/>
        </w:rPr>
        <w:t>Maksims Platonovs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Pr="008B0947">
        <w:rPr>
          <w:rFonts w:ascii="Times New Roman" w:eastAsia="Times New Roman" w:hAnsi="Times New Roman"/>
          <w:i/>
          <w:sz w:val="26"/>
          <w:szCs w:val="26"/>
          <w:lang w:eastAsia="lv-LV"/>
        </w:rPr>
        <w:tab/>
      </w:r>
      <w:r w:rsidRPr="00AB2320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Izglītības kvalitātes valsts dienesta </w:t>
      </w:r>
      <w:r w:rsidRPr="008B0947">
        <w:rPr>
          <w:rFonts w:ascii="Times New Roman" w:eastAsia="Times New Roman" w:hAnsi="Times New Roman"/>
          <w:i/>
          <w:sz w:val="26"/>
          <w:szCs w:val="26"/>
          <w:lang w:eastAsia="lv-LV"/>
        </w:rPr>
        <w:t>Uzraudzības departamenta direktora vietnieks</w:t>
      </w:r>
      <w:r w:rsidR="001B33E5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, </w:t>
      </w:r>
      <w:r w:rsidR="001B33E5" w:rsidRPr="001B33E5">
        <w:rPr>
          <w:rFonts w:ascii="Times New Roman" w:eastAsia="Times New Roman" w:hAnsi="Times New Roman"/>
          <w:i/>
          <w:sz w:val="26"/>
          <w:szCs w:val="26"/>
          <w:lang w:eastAsia="lv-LV"/>
        </w:rPr>
        <w:t> Kontroles nodaļas vadītājs</w:t>
      </w:r>
    </w:p>
    <w:p w:rsidR="00604540" w:rsidRDefault="00604540" w:rsidP="00866C06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5F688A" w:rsidRPr="00E2489D" w:rsidRDefault="00604540" w:rsidP="00C62BB1">
      <w:pPr>
        <w:rPr>
          <w:rFonts w:ascii="Times New Roman" w:hAnsi="Times New Roman"/>
          <w:color w:val="1F497D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16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D50DC7"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D50DC7">
        <w:rPr>
          <w:rFonts w:ascii="Times New Roman" w:eastAsia="Times New Roman" w:hAnsi="Times New Roman"/>
          <w:sz w:val="26"/>
          <w:szCs w:val="26"/>
          <w:lang w:eastAsia="lv-LV"/>
        </w:rPr>
        <w:tab/>
        <w:t>- 16.45</w:t>
      </w:r>
      <w:r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>Kursu noslēgums</w:t>
      </w:r>
    </w:p>
    <w:sectPr w:rsidR="005F688A" w:rsidRPr="00E2489D" w:rsidSect="00604540">
      <w:footerReference w:type="default" r:id="rId6"/>
      <w:pgSz w:w="11906" w:h="16838"/>
      <w:pgMar w:top="1276" w:right="991" w:bottom="56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BE" w:rsidRDefault="00BB75BE" w:rsidP="00E2489D">
      <w:r>
        <w:separator/>
      </w:r>
    </w:p>
  </w:endnote>
  <w:endnote w:type="continuationSeparator" w:id="0">
    <w:p w:rsidR="00BB75BE" w:rsidRDefault="00BB75BE" w:rsidP="00E2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9124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489D" w:rsidRDefault="00E2489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9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489D" w:rsidRDefault="00E2489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BE" w:rsidRDefault="00BB75BE" w:rsidP="00E2489D">
      <w:r>
        <w:separator/>
      </w:r>
    </w:p>
  </w:footnote>
  <w:footnote w:type="continuationSeparator" w:id="0">
    <w:p w:rsidR="00BB75BE" w:rsidRDefault="00BB75BE" w:rsidP="00E2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B1"/>
    <w:rsid w:val="000176E5"/>
    <w:rsid w:val="00031904"/>
    <w:rsid w:val="00041145"/>
    <w:rsid w:val="000438B6"/>
    <w:rsid w:val="00046A1D"/>
    <w:rsid w:val="00053F62"/>
    <w:rsid w:val="00056144"/>
    <w:rsid w:val="00090340"/>
    <w:rsid w:val="000B32AD"/>
    <w:rsid w:val="000C488B"/>
    <w:rsid w:val="000C6DC1"/>
    <w:rsid w:val="00153A27"/>
    <w:rsid w:val="00155CB9"/>
    <w:rsid w:val="00165BAA"/>
    <w:rsid w:val="00175405"/>
    <w:rsid w:val="00181494"/>
    <w:rsid w:val="001A0575"/>
    <w:rsid w:val="001A32B1"/>
    <w:rsid w:val="001B33E5"/>
    <w:rsid w:val="00242434"/>
    <w:rsid w:val="0024778D"/>
    <w:rsid w:val="00256388"/>
    <w:rsid w:val="002C1B75"/>
    <w:rsid w:val="002E110C"/>
    <w:rsid w:val="002F6D7B"/>
    <w:rsid w:val="00312A81"/>
    <w:rsid w:val="0031593C"/>
    <w:rsid w:val="0033644C"/>
    <w:rsid w:val="003404FB"/>
    <w:rsid w:val="00363B66"/>
    <w:rsid w:val="003821F9"/>
    <w:rsid w:val="003A0BA4"/>
    <w:rsid w:val="003B5883"/>
    <w:rsid w:val="003F2242"/>
    <w:rsid w:val="00401AF0"/>
    <w:rsid w:val="00435582"/>
    <w:rsid w:val="00435613"/>
    <w:rsid w:val="004605FA"/>
    <w:rsid w:val="00480B1A"/>
    <w:rsid w:val="0052375D"/>
    <w:rsid w:val="00543ABF"/>
    <w:rsid w:val="00557F95"/>
    <w:rsid w:val="00594887"/>
    <w:rsid w:val="00594B74"/>
    <w:rsid w:val="005B11BC"/>
    <w:rsid w:val="005B59B4"/>
    <w:rsid w:val="005F3992"/>
    <w:rsid w:val="005F688A"/>
    <w:rsid w:val="00604540"/>
    <w:rsid w:val="00605AD9"/>
    <w:rsid w:val="00634CCF"/>
    <w:rsid w:val="00653E94"/>
    <w:rsid w:val="00657C97"/>
    <w:rsid w:val="00660A2C"/>
    <w:rsid w:val="0066347D"/>
    <w:rsid w:val="00682EAB"/>
    <w:rsid w:val="006C138A"/>
    <w:rsid w:val="006C2299"/>
    <w:rsid w:val="007B56D2"/>
    <w:rsid w:val="00836CA5"/>
    <w:rsid w:val="00866C06"/>
    <w:rsid w:val="008B0947"/>
    <w:rsid w:val="008D51B7"/>
    <w:rsid w:val="008F6612"/>
    <w:rsid w:val="009648BA"/>
    <w:rsid w:val="00984BED"/>
    <w:rsid w:val="00986030"/>
    <w:rsid w:val="009A2EFB"/>
    <w:rsid w:val="00A159A1"/>
    <w:rsid w:val="00A42FEE"/>
    <w:rsid w:val="00A95535"/>
    <w:rsid w:val="00AA7256"/>
    <w:rsid w:val="00AB2320"/>
    <w:rsid w:val="00AB374A"/>
    <w:rsid w:val="00B07C8E"/>
    <w:rsid w:val="00B976E0"/>
    <w:rsid w:val="00BA5C4C"/>
    <w:rsid w:val="00BB75BE"/>
    <w:rsid w:val="00C35E5C"/>
    <w:rsid w:val="00C40548"/>
    <w:rsid w:val="00C62BB1"/>
    <w:rsid w:val="00C66B7B"/>
    <w:rsid w:val="00C71992"/>
    <w:rsid w:val="00C8550A"/>
    <w:rsid w:val="00CE06A8"/>
    <w:rsid w:val="00CE666E"/>
    <w:rsid w:val="00D27A24"/>
    <w:rsid w:val="00D40D41"/>
    <w:rsid w:val="00D44C03"/>
    <w:rsid w:val="00D50DC7"/>
    <w:rsid w:val="00D51DB6"/>
    <w:rsid w:val="00D57AC1"/>
    <w:rsid w:val="00D63FC2"/>
    <w:rsid w:val="00D735C3"/>
    <w:rsid w:val="00D802C3"/>
    <w:rsid w:val="00DA1E6A"/>
    <w:rsid w:val="00DA5733"/>
    <w:rsid w:val="00DD4E1B"/>
    <w:rsid w:val="00DD7FB2"/>
    <w:rsid w:val="00DE0A61"/>
    <w:rsid w:val="00DE39CF"/>
    <w:rsid w:val="00E0687A"/>
    <w:rsid w:val="00E2489D"/>
    <w:rsid w:val="00E2627D"/>
    <w:rsid w:val="00E273E9"/>
    <w:rsid w:val="00E33911"/>
    <w:rsid w:val="00E4652E"/>
    <w:rsid w:val="00E76235"/>
    <w:rsid w:val="00E832CD"/>
    <w:rsid w:val="00E9135A"/>
    <w:rsid w:val="00EA22B5"/>
    <w:rsid w:val="00EB314C"/>
    <w:rsid w:val="00EB7869"/>
    <w:rsid w:val="00EB7A7C"/>
    <w:rsid w:val="00ED0D35"/>
    <w:rsid w:val="00ED5691"/>
    <w:rsid w:val="00F05E0D"/>
    <w:rsid w:val="00F07AB7"/>
    <w:rsid w:val="00F442B8"/>
    <w:rsid w:val="00F54A29"/>
    <w:rsid w:val="00F677B2"/>
    <w:rsid w:val="00FD1C93"/>
    <w:rsid w:val="00FD4B53"/>
    <w:rsid w:val="00F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4999D1-4113-44A8-A595-2ACC3FDB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B56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62BB1"/>
    <w:pPr>
      <w:ind w:left="720"/>
    </w:pPr>
  </w:style>
  <w:style w:type="paragraph" w:styleId="Paraststmeklis">
    <w:name w:val="Normal (Web)"/>
    <w:basedOn w:val="Parasts"/>
    <w:uiPriority w:val="99"/>
    <w:unhideWhenUsed/>
    <w:rsid w:val="003B58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2489D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489D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semiHidden/>
    <w:unhideWhenUsed/>
    <w:rsid w:val="00E4652E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E0687A"/>
    <w:rPr>
      <w:b/>
      <w:bCs/>
    </w:rPr>
  </w:style>
  <w:style w:type="character" w:customStyle="1" w:styleId="apple-converted-space">
    <w:name w:val="apple-converted-space"/>
    <w:basedOn w:val="Noklusjumarindkopasfonts"/>
    <w:rsid w:val="00E0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1134</Words>
  <Characters>647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Barisa Elita</dc:creator>
  <cp:keywords/>
  <dc:description/>
  <cp:lastModifiedBy>Kalve Mara</cp:lastModifiedBy>
  <cp:revision>2</cp:revision>
  <cp:lastPrinted>2017-03-30T16:27:00Z</cp:lastPrinted>
  <dcterms:created xsi:type="dcterms:W3CDTF">2019-05-17T06:49:00Z</dcterms:created>
  <dcterms:modified xsi:type="dcterms:W3CDTF">2019-05-17T06:49:00Z</dcterms:modified>
</cp:coreProperties>
</file>